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21" w:rsidRPr="00FD7801" w:rsidRDefault="00CF4421" w:rsidP="00CF4421">
      <w:pPr>
        <w:spacing w:line="360" w:lineRule="auto"/>
        <w:ind w:firstLine="708"/>
        <w:jc w:val="right"/>
        <w:rPr>
          <w:rFonts w:ascii="Times" w:hAnsi="Times"/>
          <w:i/>
          <w:caps/>
          <w:sz w:val="24"/>
          <w:szCs w:val="24"/>
          <w:u w:val="single"/>
        </w:rPr>
      </w:pPr>
      <w:r w:rsidRPr="00FD7801">
        <w:rPr>
          <w:rFonts w:ascii="Times" w:hAnsi="Times" w:hint="eastAsia"/>
          <w:i/>
          <w:sz w:val="24"/>
          <w:szCs w:val="24"/>
          <w:u w:val="single"/>
        </w:rPr>
        <w:t>Приложение</w:t>
      </w:r>
      <w:r w:rsidRPr="00FD7801">
        <w:rPr>
          <w:rFonts w:ascii="Times" w:hAnsi="Times"/>
          <w:i/>
          <w:sz w:val="24"/>
          <w:szCs w:val="24"/>
          <w:u w:val="single"/>
        </w:rPr>
        <w:t xml:space="preserve"> </w:t>
      </w:r>
      <w:r w:rsidRPr="00FD7801">
        <w:rPr>
          <w:rFonts w:ascii="Times" w:hAnsi="Times" w:hint="eastAsia"/>
          <w:i/>
          <w:sz w:val="24"/>
          <w:szCs w:val="24"/>
          <w:u w:val="single"/>
        </w:rPr>
        <w:t>№</w:t>
      </w:r>
      <w:r w:rsidRPr="00FD7801">
        <w:rPr>
          <w:rFonts w:ascii="Times" w:hAnsi="Times"/>
          <w:i/>
          <w:sz w:val="24"/>
          <w:szCs w:val="24"/>
          <w:u w:val="single"/>
        </w:rPr>
        <w:t xml:space="preserve"> 1</w:t>
      </w:r>
    </w:p>
    <w:p w:rsidR="00CF4421" w:rsidRPr="00FD7801" w:rsidRDefault="00CF4421" w:rsidP="00CF4421">
      <w:pPr>
        <w:spacing w:line="360" w:lineRule="auto"/>
        <w:ind w:firstLine="708"/>
        <w:jc w:val="center"/>
        <w:rPr>
          <w:rFonts w:ascii="Times" w:hAnsi="Times"/>
          <w:b/>
          <w:caps/>
          <w:sz w:val="24"/>
          <w:szCs w:val="24"/>
          <w:u w:val="single"/>
        </w:rPr>
      </w:pPr>
      <w:r w:rsidRPr="00FD7801">
        <w:rPr>
          <w:rFonts w:ascii="Times" w:hAnsi="Times"/>
          <w:b/>
          <w:caps/>
          <w:sz w:val="24"/>
          <w:szCs w:val="24"/>
          <w:u w:val="single"/>
        </w:rPr>
        <w:t>ПАМЯТКА АВТОРам</w:t>
      </w:r>
    </w:p>
    <w:p w:rsidR="00CF4421" w:rsidRPr="00FD7801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" w:eastAsia="Calibri" w:hAnsi="Times" w:cs="Tahoma"/>
          <w:sz w:val="24"/>
          <w:szCs w:val="24"/>
          <w:lang w:eastAsia="ru-RU"/>
        </w:rPr>
      </w:pPr>
      <w:r>
        <w:rPr>
          <w:rFonts w:ascii="Times" w:eastAsia="Calibri" w:hAnsi="Times" w:cs="Tahoma"/>
          <w:b/>
          <w:bCs/>
          <w:sz w:val="24"/>
          <w:szCs w:val="24"/>
          <w:lang w:val="en-US" w:eastAsia="ru-RU"/>
        </w:rPr>
        <w:t>I</w:t>
      </w:r>
      <w:r w:rsidRPr="007D7C44">
        <w:rPr>
          <w:rFonts w:ascii="Times" w:eastAsia="Calibri" w:hAnsi="Times" w:cs="Tahoma"/>
          <w:b/>
          <w:bCs/>
          <w:sz w:val="24"/>
          <w:szCs w:val="24"/>
          <w:lang w:eastAsia="ru-RU"/>
        </w:rPr>
        <w:t>. ПРАВИЛА ПОДАЧИ СТАТ</w:t>
      </w:r>
      <w:r>
        <w:rPr>
          <w:rFonts w:ascii="Times" w:eastAsia="Calibri" w:hAnsi="Times" w:cs="Tahoma"/>
          <w:b/>
          <w:bCs/>
          <w:sz w:val="24"/>
          <w:szCs w:val="24"/>
          <w:lang w:eastAsia="ru-RU"/>
        </w:rPr>
        <w:t>ЬИ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color w:val="474747"/>
          <w:sz w:val="24"/>
          <w:szCs w:val="24"/>
          <w:lang w:eastAsia="ru-RU"/>
        </w:rPr>
      </w:pPr>
    </w:p>
    <w:p w:rsidR="00CF4421" w:rsidRPr="007D7C44" w:rsidRDefault="00CF4421" w:rsidP="00CF442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Рукописи направляются автором в редакцию </w:t>
      </w:r>
      <w:r w:rsidRPr="00751310">
        <w:rPr>
          <w:rFonts w:ascii="Times" w:eastAsia="Calibri" w:hAnsi="Times" w:cs="Tahoma"/>
          <w:sz w:val="24"/>
          <w:szCs w:val="24"/>
          <w:lang w:val="en-US" w:eastAsia="ru-RU"/>
        </w:rPr>
        <w:t>c</w:t>
      </w:r>
      <w:proofErr w:type="spellStart"/>
      <w:r w:rsidRPr="00751310">
        <w:rPr>
          <w:rFonts w:ascii="Times" w:eastAsia="Calibri" w:hAnsi="Times" w:cs="Tahoma"/>
          <w:sz w:val="24"/>
          <w:szCs w:val="24"/>
          <w:lang w:eastAsia="ru-RU"/>
        </w:rPr>
        <w:t>ерии</w:t>
      </w:r>
      <w:proofErr w:type="spellEnd"/>
      <w:r w:rsidRPr="00751310">
        <w:rPr>
          <w:rFonts w:ascii="Times" w:eastAsia="Calibri" w:hAnsi="Times" w:cs="Tahoma"/>
          <w:sz w:val="24"/>
          <w:szCs w:val="24"/>
          <w:lang w:eastAsia="ru-RU"/>
        </w:rPr>
        <w:t xml:space="preserve"> </w:t>
      </w: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на </w:t>
      </w:r>
      <w:r>
        <w:rPr>
          <w:rFonts w:ascii="Times" w:eastAsia="Calibri" w:hAnsi="Times" w:cs="Tahoma"/>
          <w:sz w:val="24"/>
          <w:szCs w:val="24"/>
          <w:lang w:val="en-US" w:eastAsia="ru-RU"/>
        </w:rPr>
        <w:t>e</w:t>
      </w:r>
      <w:r w:rsidRPr="007D7C44">
        <w:rPr>
          <w:rFonts w:ascii="Times" w:eastAsia="Calibri" w:hAnsi="Times" w:cs="Tahoma"/>
          <w:sz w:val="24"/>
          <w:szCs w:val="24"/>
          <w:lang w:eastAsia="ru-RU"/>
        </w:rPr>
        <w:t>–</w:t>
      </w:r>
      <w:r w:rsidRPr="00751310">
        <w:rPr>
          <w:rFonts w:ascii="Times" w:eastAsia="Calibri" w:hAnsi="Times" w:cs="Tahoma"/>
          <w:sz w:val="24"/>
          <w:szCs w:val="24"/>
          <w:lang w:val="en-US" w:eastAsia="ru-RU"/>
        </w:rPr>
        <w:t>mail</w:t>
      </w: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Calibri" w:hAnsi="Times" w:cs="Tahoma"/>
          <w:sz w:val="24"/>
          <w:szCs w:val="24"/>
          <w:lang w:val="en-US" w:eastAsia="ru-RU"/>
        </w:rPr>
        <w:t>enzhukova</w:t>
      </w:r>
      <w:proofErr w:type="spellEnd"/>
      <w:r w:rsidRPr="005E0E20">
        <w:rPr>
          <w:rFonts w:ascii="Times" w:eastAsia="Calibri" w:hAnsi="Times" w:cs="Tahoma"/>
          <w:sz w:val="24"/>
          <w:szCs w:val="24"/>
          <w:lang w:eastAsia="ru-RU"/>
        </w:rPr>
        <w:t>@</w:t>
      </w:r>
      <w:proofErr w:type="spellStart"/>
      <w:r>
        <w:rPr>
          <w:rFonts w:ascii="Times" w:eastAsia="Calibri" w:hAnsi="Times" w:cs="Tahoma"/>
          <w:sz w:val="24"/>
          <w:szCs w:val="24"/>
          <w:lang w:val="en-US" w:eastAsia="ru-RU"/>
        </w:rPr>
        <w:t>gmail</w:t>
      </w:r>
      <w:proofErr w:type="spellEnd"/>
      <w:r w:rsidRPr="005E0E20">
        <w:rPr>
          <w:rFonts w:ascii="Times" w:eastAsia="Calibri" w:hAnsi="Times" w:cs="Tahoma"/>
          <w:sz w:val="24"/>
          <w:szCs w:val="24"/>
          <w:lang w:eastAsia="ru-RU"/>
        </w:rPr>
        <w:t>.</w:t>
      </w:r>
      <w:r>
        <w:rPr>
          <w:rFonts w:ascii="Times" w:eastAsia="Calibri" w:hAnsi="Times" w:cs="Tahoma"/>
          <w:sz w:val="24"/>
          <w:szCs w:val="24"/>
          <w:lang w:val="en-US" w:eastAsia="ru-RU"/>
        </w:rPr>
        <w:t>com</w:t>
      </w: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 (</w:t>
      </w:r>
      <w:proofErr w:type="spellStart"/>
      <w:r>
        <w:rPr>
          <w:rFonts w:ascii="Times" w:eastAsia="Calibri" w:hAnsi="Times" w:cs="Tahoma"/>
          <w:sz w:val="24"/>
          <w:szCs w:val="24"/>
          <w:lang w:eastAsia="ru-RU"/>
        </w:rPr>
        <w:t>Е.Н.Жуков</w:t>
      </w:r>
      <w:r w:rsidRPr="00751310">
        <w:rPr>
          <w:rFonts w:ascii="Times" w:eastAsia="Calibri" w:hAnsi="Times" w:cs="Tahoma"/>
          <w:sz w:val="24"/>
          <w:szCs w:val="24"/>
          <w:lang w:eastAsia="ru-RU"/>
        </w:rPr>
        <w:t>а</w:t>
      </w:r>
      <w:proofErr w:type="spellEnd"/>
      <w:r w:rsidRPr="00751310">
        <w:rPr>
          <w:rFonts w:ascii="Times" w:eastAsia="Calibri" w:hAnsi="Times" w:cs="Tahoma"/>
          <w:sz w:val="24"/>
          <w:szCs w:val="24"/>
          <w:lang w:eastAsia="ru-RU"/>
        </w:rPr>
        <w:t>, ответственный секретарь редколлегии</w:t>
      </w:r>
      <w:bookmarkStart w:id="0" w:name="_GoBack"/>
      <w:bookmarkEnd w:id="0"/>
      <w:r w:rsidRPr="00751310">
        <w:rPr>
          <w:rFonts w:ascii="Times" w:eastAsia="Calibri" w:hAnsi="Times" w:cs="Tahoma"/>
          <w:sz w:val="24"/>
          <w:szCs w:val="24"/>
          <w:lang w:eastAsia="ru-RU"/>
        </w:rPr>
        <w:t>)</w:t>
      </w: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 формате .</w:t>
      </w:r>
      <w:r w:rsidRPr="00751310">
        <w:rPr>
          <w:rFonts w:ascii="Times" w:eastAsia="Calibri" w:hAnsi="Times" w:cs="Tahoma"/>
          <w:sz w:val="24"/>
          <w:szCs w:val="24"/>
          <w:lang w:val="en-US" w:eastAsia="ru-RU"/>
        </w:rPr>
        <w:t>doc</w:t>
      </w: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 или .</w:t>
      </w:r>
      <w:proofErr w:type="spellStart"/>
      <w:r w:rsidRPr="00751310">
        <w:rPr>
          <w:rFonts w:ascii="Times" w:eastAsia="Calibri" w:hAnsi="Times" w:cs="Tahoma"/>
          <w:sz w:val="24"/>
          <w:szCs w:val="24"/>
          <w:lang w:val="en-US" w:eastAsia="ru-RU"/>
        </w:rPr>
        <w:t>docx</w:t>
      </w:r>
      <w:proofErr w:type="spellEnd"/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. Язык рукописи – русский или английский. Статьи на иных языках принимаются только от носителей соответствующих языков. </w:t>
      </w:r>
    </w:p>
    <w:p w:rsidR="00CF4421" w:rsidRPr="007D7C44" w:rsidRDefault="00CF4421" w:rsidP="00CF4421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</w:p>
    <w:p w:rsidR="00CF4421" w:rsidRPr="001B018D" w:rsidRDefault="00CF4421" w:rsidP="00CF442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2. </w:t>
      </w:r>
      <w:r w:rsidRPr="00751310">
        <w:rPr>
          <w:rFonts w:ascii="Times New Roman" w:hAnsi="Times New Roman"/>
          <w:sz w:val="24"/>
          <w:szCs w:val="24"/>
        </w:rPr>
        <w:t>Требования к объему публикаций:</w:t>
      </w:r>
    </w:p>
    <w:p w:rsidR="00CF4421" w:rsidRPr="001B018D" w:rsidRDefault="00CF4421" w:rsidP="00CF44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1B018D">
        <w:rPr>
          <w:rFonts w:ascii="Times New Roman" w:hAnsi="Times New Roman"/>
          <w:bCs/>
          <w:color w:val="000000"/>
          <w:kern w:val="36"/>
          <w:sz w:val="24"/>
          <w:szCs w:val="24"/>
        </w:rPr>
        <w:t>Объем статьи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для основных авторов</w:t>
      </w:r>
      <w:r w:rsidRPr="001B018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10-12</w:t>
      </w:r>
      <w:r w:rsidRPr="001B018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страниц (с примечаниями).</w:t>
      </w:r>
    </w:p>
    <w:p w:rsidR="00CF4421" w:rsidRPr="00751310" w:rsidRDefault="00CF4421" w:rsidP="00CF442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1B018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Объем статьи для аспирантов – 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6-</w:t>
      </w:r>
      <w:r w:rsidRPr="001B018D">
        <w:rPr>
          <w:rFonts w:ascii="Times New Roman" w:hAnsi="Times New Roman"/>
          <w:bCs/>
          <w:color w:val="000000"/>
          <w:kern w:val="36"/>
          <w:sz w:val="24"/>
          <w:szCs w:val="24"/>
        </w:rPr>
        <w:t>8 страниц (с примечаниями).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3. Текст должен быть тщательно вычитан автором. Все цитаты и ссылки на источники и литературу должны быть выверены. Автор несёт персональную ответственность за всю предоставляемую информацию.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i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>4. Форматирование текста осуществляется в соответствии с требованиями (</w:t>
      </w:r>
      <w:r w:rsidRPr="007D7C44">
        <w:rPr>
          <w:rFonts w:ascii="Times" w:eastAsia="Calibri" w:hAnsi="Times" w:cs="Tahoma"/>
          <w:i/>
          <w:sz w:val="24"/>
          <w:szCs w:val="24"/>
          <w:lang w:eastAsia="ru-RU"/>
        </w:rPr>
        <w:t>см. ниже: Порядок оформления статьи).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5. В случае если в тексте используются нестандартные шрифты, они должны быть приложены к тексту.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6. Если в статье присутствуют графические изображения, то они располагаются в тексте, а также прилагаются отдельным файлом каждое. Изображение должно быть четким, хорошего качества, не цветным. Могут использоваться различные оттенки черного и серого, отличающиеся друг от друга, чтобы на печати не произошло слияния цветов (особенно это касается различных диаграмм и графиков с несколькими линиями).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7. Также к статье прилагаются: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– сведения об авторе на русском и английском языках: имя, отчество и фамилия полностью, ученые степень и звание, место работы и должность, электронный адрес и номер телефона;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– аннотация к статье на русском и английском языках (объем – до 700 знаков);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lastRenderedPageBreak/>
        <w:t xml:space="preserve">– ключевые слова на русском и английском языках (5–7 слов).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К публикации не принимаются: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– статьи, ранее опубликованные в любых других изданиях под тем же или иным названием; </w:t>
      </w:r>
    </w:p>
    <w:p w:rsidR="00CF4421" w:rsidRPr="007D7C44" w:rsidRDefault="00CF4421" w:rsidP="00CF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Tahoma"/>
          <w:sz w:val="24"/>
          <w:szCs w:val="24"/>
          <w:lang w:eastAsia="ru-RU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 xml:space="preserve">– статьи, имеющие стиль изложения, отличный от научного; </w:t>
      </w:r>
    </w:p>
    <w:p w:rsidR="00CF4421" w:rsidRPr="00751310" w:rsidRDefault="00CF4421" w:rsidP="00CF4421">
      <w:pPr>
        <w:spacing w:after="0" w:line="360" w:lineRule="auto"/>
        <w:ind w:firstLine="709"/>
        <w:jc w:val="both"/>
        <w:rPr>
          <w:rFonts w:ascii="Times" w:hAnsi="Times"/>
          <w:b/>
          <w:caps/>
          <w:sz w:val="24"/>
          <w:szCs w:val="24"/>
        </w:rPr>
      </w:pPr>
      <w:r w:rsidRPr="007D7C44">
        <w:rPr>
          <w:rFonts w:ascii="Times" w:eastAsia="Calibri" w:hAnsi="Times" w:cs="Tahoma"/>
          <w:sz w:val="24"/>
          <w:szCs w:val="24"/>
          <w:lang w:eastAsia="ru-RU"/>
        </w:rPr>
        <w:t>– статьи, содержащие плагиат и/или фальсифицированные ссылки на источники (при обнаружении подобных фактов статьи от данного автора больше приниматься не будут).</w:t>
      </w:r>
    </w:p>
    <w:p w:rsidR="00CF4421" w:rsidRPr="00751310" w:rsidRDefault="00CF4421" w:rsidP="00CF4421">
      <w:pPr>
        <w:spacing w:line="360" w:lineRule="auto"/>
        <w:ind w:firstLine="708"/>
        <w:jc w:val="center"/>
        <w:rPr>
          <w:rFonts w:ascii="Times" w:hAnsi="Times"/>
          <w:b/>
          <w:caps/>
          <w:sz w:val="24"/>
          <w:szCs w:val="24"/>
        </w:rPr>
      </w:pPr>
      <w:r>
        <w:rPr>
          <w:rFonts w:ascii="Times" w:hAnsi="Times"/>
          <w:b/>
          <w:caps/>
          <w:sz w:val="24"/>
          <w:szCs w:val="24"/>
          <w:lang w:val="en-US"/>
        </w:rPr>
        <w:t>II</w:t>
      </w:r>
      <w:r>
        <w:rPr>
          <w:rFonts w:ascii="Times" w:hAnsi="Times"/>
          <w:b/>
          <w:caps/>
          <w:sz w:val="24"/>
          <w:szCs w:val="24"/>
        </w:rPr>
        <w:t xml:space="preserve">. </w:t>
      </w:r>
      <w:r w:rsidRPr="00751310">
        <w:rPr>
          <w:rFonts w:ascii="Times" w:hAnsi="Times"/>
          <w:b/>
          <w:caps/>
          <w:sz w:val="24"/>
          <w:szCs w:val="24"/>
        </w:rPr>
        <w:t>Порядок оформления статьи</w:t>
      </w: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b/>
          <w:i/>
          <w:sz w:val="24"/>
          <w:szCs w:val="24"/>
        </w:rPr>
      </w:pPr>
      <w:r w:rsidRPr="00780ADB">
        <w:rPr>
          <w:rFonts w:ascii="Times" w:hAnsi="Times"/>
          <w:b/>
          <w:i/>
          <w:sz w:val="24"/>
          <w:szCs w:val="24"/>
        </w:rPr>
        <w:t>1. Параметры страницы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Верхнее поле </w:t>
      </w:r>
      <w:r w:rsidRPr="00780ADB">
        <w:rPr>
          <w:rFonts w:ascii="Times" w:hAnsi="Times"/>
          <w:sz w:val="24"/>
          <w:szCs w:val="24"/>
        </w:rPr>
        <w:sym w:font="Symbol" w:char="F02D"/>
      </w:r>
      <w:r w:rsidRPr="00780ADB">
        <w:rPr>
          <w:rFonts w:ascii="Times" w:hAnsi="Times"/>
          <w:sz w:val="24"/>
          <w:szCs w:val="24"/>
        </w:rPr>
        <w:t xml:space="preserve"> 2,54 см.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Нижнее поле </w:t>
      </w:r>
      <w:r w:rsidRPr="00780ADB">
        <w:rPr>
          <w:rFonts w:ascii="Times" w:hAnsi="Times"/>
          <w:sz w:val="24"/>
          <w:szCs w:val="24"/>
        </w:rPr>
        <w:sym w:font="Symbol" w:char="F02D"/>
      </w:r>
      <w:r w:rsidRPr="00780ADB">
        <w:rPr>
          <w:rFonts w:ascii="Times" w:hAnsi="Times"/>
          <w:sz w:val="24"/>
          <w:szCs w:val="24"/>
        </w:rPr>
        <w:t xml:space="preserve"> 2,54 см.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Левое поле </w:t>
      </w:r>
      <w:r w:rsidRPr="00780ADB">
        <w:rPr>
          <w:rFonts w:ascii="Times" w:hAnsi="Times"/>
          <w:sz w:val="24"/>
          <w:szCs w:val="24"/>
        </w:rPr>
        <w:sym w:font="Symbol" w:char="F02D"/>
      </w:r>
      <w:r w:rsidRPr="00780ADB">
        <w:rPr>
          <w:rFonts w:ascii="Times" w:hAnsi="Times"/>
          <w:sz w:val="24"/>
          <w:szCs w:val="24"/>
        </w:rPr>
        <w:t xml:space="preserve"> 3,17 см.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Правое поле </w:t>
      </w:r>
      <w:r w:rsidRPr="00780ADB">
        <w:rPr>
          <w:rFonts w:ascii="Times" w:hAnsi="Times"/>
          <w:sz w:val="24"/>
          <w:szCs w:val="24"/>
        </w:rPr>
        <w:sym w:font="Symbol" w:char="F02D"/>
      </w:r>
      <w:r w:rsidRPr="00780ADB">
        <w:rPr>
          <w:rFonts w:ascii="Times" w:hAnsi="Times"/>
          <w:sz w:val="24"/>
          <w:szCs w:val="24"/>
        </w:rPr>
        <w:t xml:space="preserve"> 2,0 см.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Переплет </w:t>
      </w:r>
      <w:r w:rsidRPr="00780ADB">
        <w:rPr>
          <w:rFonts w:ascii="Times" w:hAnsi="Times"/>
          <w:sz w:val="24"/>
          <w:szCs w:val="24"/>
        </w:rPr>
        <w:sym w:font="Symbol" w:char="F02D"/>
      </w:r>
      <w:r w:rsidRPr="00780ADB">
        <w:rPr>
          <w:rFonts w:ascii="Times" w:hAnsi="Times"/>
          <w:sz w:val="24"/>
          <w:szCs w:val="24"/>
        </w:rPr>
        <w:t xml:space="preserve"> 0 см.</w:t>
      </w: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b/>
          <w:i/>
          <w:sz w:val="24"/>
          <w:szCs w:val="24"/>
        </w:rPr>
      </w:pPr>
      <w:r w:rsidRPr="00780ADB">
        <w:rPr>
          <w:rFonts w:ascii="Times" w:hAnsi="Times"/>
          <w:b/>
          <w:i/>
          <w:sz w:val="24"/>
          <w:szCs w:val="24"/>
        </w:rPr>
        <w:t>2. Формат основного текста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Выравнивание по ширине.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Первая строка – отступ 1,25 см. (Формат </w:t>
      </w:r>
      <w:r w:rsidRPr="00780ADB">
        <w:rPr>
          <w:rFonts w:ascii="Lucida Grande" w:hAnsi="Lucida Grande" w:cs="Lucida Grande"/>
          <w:sz w:val="24"/>
          <w:szCs w:val="24"/>
        </w:rPr>
        <w:t>→</w:t>
      </w:r>
      <w:r w:rsidRPr="00780ADB">
        <w:rPr>
          <w:rFonts w:ascii="Times" w:hAnsi="Times"/>
          <w:sz w:val="24"/>
          <w:szCs w:val="24"/>
        </w:rPr>
        <w:t xml:space="preserve"> Абзац </w:t>
      </w:r>
      <w:r w:rsidRPr="00780ADB">
        <w:rPr>
          <w:rFonts w:ascii="Lucida Grande" w:hAnsi="Lucida Grande" w:cs="Lucida Grande"/>
          <w:sz w:val="24"/>
          <w:szCs w:val="24"/>
        </w:rPr>
        <w:t>→</w:t>
      </w:r>
      <w:r w:rsidRPr="00780ADB">
        <w:rPr>
          <w:rFonts w:ascii="Times" w:hAnsi="Times"/>
          <w:sz w:val="24"/>
          <w:szCs w:val="24"/>
        </w:rPr>
        <w:t xml:space="preserve"> первая строка </w:t>
      </w:r>
      <w:r w:rsidRPr="00780ADB">
        <w:rPr>
          <w:rFonts w:ascii="Lucida Grande" w:hAnsi="Lucida Grande" w:cs="Lucida Grande"/>
          <w:sz w:val="24"/>
          <w:szCs w:val="24"/>
        </w:rPr>
        <w:t>→</w:t>
      </w:r>
      <w:r w:rsidRPr="00780ADB">
        <w:rPr>
          <w:rFonts w:ascii="Times" w:hAnsi="Times"/>
          <w:sz w:val="24"/>
          <w:szCs w:val="24"/>
        </w:rPr>
        <w:t xml:space="preserve"> отступ на 1,25 см)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Междустрочный интервал – полуторный.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Шрифт </w:t>
      </w:r>
      <w:r w:rsidRPr="00780ADB">
        <w:rPr>
          <w:rFonts w:ascii="Times" w:hAnsi="Times"/>
          <w:sz w:val="24"/>
          <w:szCs w:val="24"/>
          <w:lang w:val="en-US"/>
        </w:rPr>
        <w:t>Times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lang w:val="en-US"/>
        </w:rPr>
        <w:t>New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lang w:val="en-US"/>
        </w:rPr>
        <w:t>Roman</w:t>
      </w:r>
      <w:r w:rsidRPr="00780ADB">
        <w:rPr>
          <w:rFonts w:ascii="Times" w:hAnsi="Times"/>
          <w:sz w:val="24"/>
          <w:szCs w:val="24"/>
        </w:rPr>
        <w:t>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12 кегль.</w:t>
      </w:r>
    </w:p>
    <w:p w:rsidR="00CF4421" w:rsidRPr="007D7C44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Без автоматических переносов.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b/>
          <w:i/>
          <w:iCs/>
          <w:sz w:val="24"/>
          <w:szCs w:val="24"/>
        </w:rPr>
      </w:pPr>
      <w:r w:rsidRPr="00780ADB">
        <w:rPr>
          <w:rFonts w:ascii="Times" w:hAnsi="Times"/>
          <w:b/>
          <w:i/>
          <w:iCs/>
          <w:sz w:val="24"/>
          <w:szCs w:val="24"/>
        </w:rPr>
        <w:t>3. Внешний вид статьи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И.О. Фамилия автора (12 кегль, выравнивание по правому краю). Данные об авторе не указываются.</w:t>
      </w: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b/>
          <w:sz w:val="24"/>
          <w:szCs w:val="24"/>
        </w:rPr>
        <w:t xml:space="preserve">3.1. </w:t>
      </w:r>
      <w:r w:rsidRPr="00780ADB">
        <w:rPr>
          <w:rFonts w:ascii="Times" w:hAnsi="Times"/>
          <w:sz w:val="24"/>
          <w:szCs w:val="24"/>
        </w:rPr>
        <w:t xml:space="preserve">После ФИО автора оставляется пустая строка и пишется название работы (12 кегль, выравнивание по центру, прописные буквы). </w:t>
      </w: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b/>
          <w:sz w:val="24"/>
          <w:szCs w:val="24"/>
        </w:rPr>
        <w:lastRenderedPageBreak/>
        <w:t>3.2.</w:t>
      </w:r>
      <w:r w:rsidRPr="00780ADB">
        <w:rPr>
          <w:rFonts w:ascii="Times" w:hAnsi="Times"/>
          <w:sz w:val="24"/>
          <w:szCs w:val="24"/>
        </w:rPr>
        <w:t xml:space="preserve"> После названия статьи оставляется пустая строка, затем пишется аннотация на русском языке, объем которой не должен превышать 700 знаков с пробелами (10 кегль, шрифт </w:t>
      </w:r>
      <w:r w:rsidRPr="00780ADB">
        <w:rPr>
          <w:rFonts w:ascii="Times" w:hAnsi="Times"/>
          <w:sz w:val="24"/>
          <w:szCs w:val="24"/>
          <w:lang w:val="en-US"/>
        </w:rPr>
        <w:t>Arial</w:t>
      </w:r>
      <w:r w:rsidRPr="00780ADB">
        <w:rPr>
          <w:rFonts w:ascii="Times" w:hAnsi="Times"/>
          <w:sz w:val="24"/>
          <w:szCs w:val="24"/>
        </w:rPr>
        <w:t>, выравнивание по ширине).</w:t>
      </w: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b/>
          <w:sz w:val="24"/>
          <w:szCs w:val="24"/>
        </w:rPr>
        <w:t>3.3.</w:t>
      </w:r>
      <w:r w:rsidRPr="00780ADB">
        <w:rPr>
          <w:rFonts w:ascii="Times" w:hAnsi="Times"/>
          <w:sz w:val="24"/>
          <w:szCs w:val="24"/>
        </w:rPr>
        <w:t xml:space="preserve"> После аннотации оставляется пустая строка, затем приводятся ключевые слова на русском языке (5</w:t>
      </w:r>
      <w:r w:rsidRPr="00780ADB">
        <w:rPr>
          <w:rFonts w:ascii="Times" w:hAnsi="Times" w:cs="Courier New"/>
          <w:sz w:val="24"/>
          <w:szCs w:val="24"/>
        </w:rPr>
        <w:t>-</w:t>
      </w:r>
      <w:r w:rsidRPr="00780ADB">
        <w:rPr>
          <w:rFonts w:ascii="Times" w:hAnsi="Times"/>
          <w:sz w:val="24"/>
          <w:szCs w:val="24"/>
        </w:rPr>
        <w:t xml:space="preserve">7) (10 кегль, шрифт </w:t>
      </w:r>
      <w:r w:rsidRPr="00780ADB">
        <w:rPr>
          <w:rFonts w:ascii="Times" w:hAnsi="Times"/>
          <w:sz w:val="24"/>
          <w:szCs w:val="24"/>
          <w:lang w:val="en-US"/>
        </w:rPr>
        <w:t>Arial</w:t>
      </w:r>
      <w:r w:rsidRPr="00780ADB">
        <w:rPr>
          <w:rFonts w:ascii="Times" w:hAnsi="Times"/>
          <w:sz w:val="24"/>
          <w:szCs w:val="24"/>
        </w:rPr>
        <w:t>, выравнивание по ширине). Словосочетание «</w:t>
      </w:r>
      <w:r w:rsidRPr="00780ADB">
        <w:rPr>
          <w:rFonts w:ascii="Times" w:hAnsi="Times"/>
          <w:i/>
          <w:iCs/>
          <w:sz w:val="24"/>
          <w:szCs w:val="24"/>
        </w:rPr>
        <w:t xml:space="preserve">Ключевые слова» </w:t>
      </w:r>
      <w:r w:rsidRPr="00780ADB">
        <w:rPr>
          <w:rFonts w:ascii="Times" w:hAnsi="Times"/>
          <w:sz w:val="24"/>
          <w:szCs w:val="24"/>
        </w:rPr>
        <w:t>выделяется курсивом.</w:t>
      </w:r>
    </w:p>
    <w:p w:rsidR="00CF4421" w:rsidRPr="007D7C44" w:rsidRDefault="00CF4421" w:rsidP="00CF4421">
      <w:pPr>
        <w:spacing w:line="360" w:lineRule="auto"/>
        <w:ind w:firstLine="707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b/>
          <w:sz w:val="24"/>
          <w:szCs w:val="24"/>
        </w:rPr>
        <w:t>3.4.</w:t>
      </w:r>
      <w:r w:rsidRPr="00780ADB">
        <w:rPr>
          <w:rFonts w:ascii="Times" w:hAnsi="Times"/>
          <w:sz w:val="24"/>
          <w:szCs w:val="24"/>
        </w:rPr>
        <w:t xml:space="preserve"> После ключевых слов оставляется пустая строка, затем идет основной текст статьи.</w:t>
      </w:r>
    </w:p>
    <w:p w:rsidR="00CF4421" w:rsidRPr="00780ADB" w:rsidRDefault="00CF4421" w:rsidP="00CF4421">
      <w:pPr>
        <w:spacing w:line="360" w:lineRule="auto"/>
        <w:ind w:firstLine="707"/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4421" w:rsidRPr="00780ADB" w:rsidTr="0020503A">
        <w:trPr>
          <w:trHeight w:val="349"/>
        </w:trPr>
        <w:tc>
          <w:tcPr>
            <w:tcW w:w="9571" w:type="dxa"/>
            <w:shd w:val="clear" w:color="auto" w:fill="auto"/>
          </w:tcPr>
          <w:p w:rsidR="00CF4421" w:rsidRPr="00780ADB" w:rsidRDefault="00CF4421" w:rsidP="0020503A">
            <w:pPr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И.Е. Ермолова</w:t>
            </w:r>
          </w:p>
          <w:p w:rsidR="00CF4421" w:rsidRPr="00780ADB" w:rsidRDefault="00CF4421" w:rsidP="0020503A">
            <w:pPr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</w:p>
          <w:p w:rsidR="00CF4421" w:rsidRPr="00780ADB" w:rsidRDefault="00CF4421" w:rsidP="0020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ЭКОНОМИЧЕСКИЙ АСПЕКТ ОТНОШЕНИЙ ПОЗДНЕЙ РИМСКОЙ ИМПЕРИИ</w:t>
            </w:r>
          </w:p>
          <w:p w:rsidR="00CF4421" w:rsidRDefault="00CF4421" w:rsidP="0020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С ВНЕШНИМИ НАРОДАМИ</w:t>
            </w:r>
          </w:p>
          <w:p w:rsidR="00CF4421" w:rsidRPr="00780ADB" w:rsidRDefault="00CF4421" w:rsidP="00205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CF4421" w:rsidRPr="00780ADB" w:rsidRDefault="00CF4421" w:rsidP="0020503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ADB">
              <w:rPr>
                <w:rFonts w:ascii="Arial" w:hAnsi="Arial" w:cs="Arial"/>
                <w:sz w:val="20"/>
                <w:szCs w:val="20"/>
              </w:rPr>
              <w:t xml:space="preserve">Статья посвящена анализу данных позднеантичных письменных источников об обмене римлян с другими народами, включающем не только торговлю различными товарами, но и работу римских ремесленников за границами империи. Особое внимание уделяется </w:t>
            </w:r>
            <w:proofErr w:type="spellStart"/>
            <w:r w:rsidRPr="00780ADB">
              <w:rPr>
                <w:rFonts w:ascii="Arial" w:hAnsi="Arial" w:cs="Arial"/>
                <w:sz w:val="20"/>
                <w:szCs w:val="20"/>
              </w:rPr>
              <w:t>позднеримскому</w:t>
            </w:r>
            <w:proofErr w:type="spellEnd"/>
            <w:r w:rsidRPr="00780ADB">
              <w:rPr>
                <w:rFonts w:ascii="Arial" w:hAnsi="Arial" w:cs="Arial"/>
                <w:sz w:val="20"/>
                <w:szCs w:val="20"/>
              </w:rPr>
              <w:t xml:space="preserve"> законодательству, регулирующему экономические отношения с варварами.</w:t>
            </w:r>
          </w:p>
          <w:p w:rsidR="00CF4421" w:rsidRPr="00780ADB" w:rsidRDefault="00CF4421" w:rsidP="0020503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ADB">
              <w:rPr>
                <w:rFonts w:ascii="Arial" w:hAnsi="Arial" w:cs="Arial"/>
                <w:i/>
                <w:sz w:val="20"/>
                <w:szCs w:val="20"/>
              </w:rPr>
              <w:t>Ключевые слова</w:t>
            </w:r>
            <w:r w:rsidRPr="00780ADB">
              <w:rPr>
                <w:rFonts w:ascii="Arial" w:hAnsi="Arial" w:cs="Arial"/>
                <w:sz w:val="20"/>
                <w:szCs w:val="20"/>
              </w:rPr>
              <w:t>: Римская империя, варвары, торговля, границы, провинции, ограничения.</w:t>
            </w:r>
          </w:p>
          <w:p w:rsidR="00CF4421" w:rsidRPr="00780ADB" w:rsidRDefault="00CF4421" w:rsidP="0020503A">
            <w:pPr>
              <w:spacing w:line="360" w:lineRule="auto"/>
              <w:ind w:firstLine="709"/>
              <w:jc w:val="both"/>
              <w:rPr>
                <w:rFonts w:ascii="Times" w:hAnsi="Times"/>
                <w:sz w:val="24"/>
                <w:szCs w:val="24"/>
              </w:rPr>
            </w:pPr>
          </w:p>
          <w:p w:rsidR="00CF4421" w:rsidRPr="00780ADB" w:rsidRDefault="00CF4421" w:rsidP="0020503A">
            <w:pPr>
              <w:spacing w:line="360" w:lineRule="auto"/>
              <w:ind w:firstLine="709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Развитие экономики ни в одном древнем государстве не было приоритетным направлением, экономические отношения складывались в значительной мере стихийно, без помощи правительств.</w:t>
            </w:r>
          </w:p>
        </w:tc>
      </w:tr>
    </w:tbl>
    <w:p w:rsidR="00CF4421" w:rsidRPr="007D7C44" w:rsidRDefault="00CF4421" w:rsidP="00CF4421">
      <w:pPr>
        <w:spacing w:line="360" w:lineRule="auto"/>
        <w:jc w:val="both"/>
        <w:rPr>
          <w:rFonts w:ascii="Times" w:hAnsi="Times"/>
          <w:iCs/>
          <w:sz w:val="24"/>
          <w:szCs w:val="24"/>
        </w:rPr>
      </w:pPr>
    </w:p>
    <w:p w:rsidR="00CF4421" w:rsidRDefault="00CF4421" w:rsidP="00CF4421">
      <w:pPr>
        <w:spacing w:after="0" w:line="360" w:lineRule="auto"/>
        <w:ind w:firstLine="709"/>
        <w:jc w:val="both"/>
        <w:rPr>
          <w:rFonts w:ascii="Times" w:hAnsi="Times"/>
          <w:iCs/>
          <w:sz w:val="24"/>
          <w:szCs w:val="24"/>
        </w:rPr>
      </w:pPr>
      <w:r w:rsidRPr="00751310">
        <w:rPr>
          <w:rFonts w:ascii="Times" w:hAnsi="Times"/>
          <w:b/>
          <w:iCs/>
          <w:sz w:val="24"/>
          <w:szCs w:val="24"/>
        </w:rPr>
        <w:t>3.5.</w:t>
      </w:r>
      <w:r>
        <w:rPr>
          <w:rFonts w:ascii="Times" w:hAnsi="Times"/>
          <w:iCs/>
          <w:sz w:val="24"/>
          <w:szCs w:val="24"/>
        </w:rPr>
        <w:t xml:space="preserve"> Аннотация на английском языке (включая перевод названия статьи) и сведения об авторе на русском и английском языках предоставляются в отдельном файле. Параметры оформления: 12 кегль, </w:t>
      </w:r>
      <w:r>
        <w:rPr>
          <w:rFonts w:ascii="Times" w:hAnsi="Times"/>
          <w:iCs/>
          <w:sz w:val="24"/>
          <w:szCs w:val="24"/>
          <w:lang w:val="en-US"/>
        </w:rPr>
        <w:t>Times</w:t>
      </w:r>
      <w:r w:rsidRPr="007D7C44">
        <w:rPr>
          <w:rFonts w:ascii="Times" w:hAnsi="Times"/>
          <w:iCs/>
          <w:sz w:val="24"/>
          <w:szCs w:val="24"/>
        </w:rPr>
        <w:t xml:space="preserve"> </w:t>
      </w:r>
      <w:r>
        <w:rPr>
          <w:rFonts w:ascii="Times" w:hAnsi="Times"/>
          <w:iCs/>
          <w:sz w:val="24"/>
          <w:szCs w:val="24"/>
          <w:lang w:val="en-US"/>
        </w:rPr>
        <w:t>New</w:t>
      </w:r>
      <w:r w:rsidRPr="007D7C44">
        <w:rPr>
          <w:rFonts w:ascii="Times" w:hAnsi="Times"/>
          <w:iCs/>
          <w:sz w:val="24"/>
          <w:szCs w:val="24"/>
        </w:rPr>
        <w:t xml:space="preserve"> </w:t>
      </w:r>
      <w:r>
        <w:rPr>
          <w:rFonts w:ascii="Times" w:hAnsi="Times"/>
          <w:iCs/>
          <w:sz w:val="24"/>
          <w:szCs w:val="24"/>
          <w:lang w:val="en-US"/>
        </w:rPr>
        <w:t>Roman</w:t>
      </w:r>
      <w:r>
        <w:rPr>
          <w:rFonts w:ascii="Times" w:hAnsi="Times"/>
          <w:iCs/>
          <w:sz w:val="24"/>
          <w:szCs w:val="24"/>
        </w:rPr>
        <w:t>, отступ – 1,25 см, межстрочный интервал – полуторный.</w:t>
      </w:r>
    </w:p>
    <w:p w:rsidR="00CF4421" w:rsidRDefault="00CF4421" w:rsidP="00CF4421">
      <w:pPr>
        <w:spacing w:after="0" w:line="360" w:lineRule="auto"/>
        <w:ind w:firstLine="709"/>
        <w:jc w:val="both"/>
        <w:rPr>
          <w:rFonts w:ascii="Times" w:hAnsi="Times"/>
          <w:iCs/>
          <w:sz w:val="24"/>
          <w:szCs w:val="24"/>
        </w:rPr>
      </w:pPr>
    </w:p>
    <w:p w:rsidR="00CF4421" w:rsidRPr="00780ADB" w:rsidRDefault="00CF4421" w:rsidP="00CF4421">
      <w:pPr>
        <w:spacing w:line="360" w:lineRule="auto"/>
        <w:ind w:firstLine="707"/>
        <w:jc w:val="both"/>
        <w:rPr>
          <w:rFonts w:ascii="Times" w:hAnsi="Times"/>
          <w:sz w:val="24"/>
          <w:szCs w:val="24"/>
        </w:rPr>
      </w:pPr>
      <w:r w:rsidRPr="007D6700">
        <w:rPr>
          <w:rFonts w:ascii="Times" w:hAnsi="Times"/>
          <w:sz w:val="24"/>
          <w:szCs w:val="24"/>
        </w:rPr>
        <w:lastRenderedPageBreak/>
        <w:t xml:space="preserve"> </w:t>
      </w: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F4421" w:rsidRPr="006C6277" w:rsidTr="0020503A">
        <w:trPr>
          <w:trHeight w:val="349"/>
        </w:trPr>
        <w:tc>
          <w:tcPr>
            <w:tcW w:w="9571" w:type="dxa"/>
            <w:shd w:val="clear" w:color="auto" w:fill="auto"/>
          </w:tcPr>
          <w:p w:rsidR="00CF4421" w:rsidRPr="007D7C44" w:rsidRDefault="00CF4421" w:rsidP="0020503A">
            <w:pPr>
              <w:spacing w:after="0" w:line="360" w:lineRule="auto"/>
              <w:ind w:firstLine="709"/>
              <w:jc w:val="both"/>
              <w:rPr>
                <w:rFonts w:ascii="Times" w:hAnsi="Times"/>
                <w:sz w:val="24"/>
                <w:szCs w:val="24"/>
              </w:rPr>
            </w:pPr>
            <w:r w:rsidRPr="007D6700">
              <w:rPr>
                <w:rFonts w:ascii="Times" w:hAnsi="Times"/>
                <w:i/>
                <w:sz w:val="24"/>
                <w:szCs w:val="24"/>
              </w:rPr>
              <w:t>Иванов Иван Иванович</w:t>
            </w:r>
            <w:r w:rsidRPr="007D6700">
              <w:rPr>
                <w:rFonts w:ascii="Times" w:hAnsi="Times"/>
                <w:sz w:val="24"/>
                <w:szCs w:val="24"/>
              </w:rPr>
              <w:t xml:space="preserve"> – кандидат исторических наук, доцент кафедры истории и теории исторической науки, факультета истории, политологии и права РГГУ,  </w:t>
            </w:r>
            <w:hyperlink r:id="rId5" w:history="1">
              <w:r w:rsidRPr="007D6700">
                <w:rPr>
                  <w:rStyle w:val="a3"/>
                  <w:rFonts w:ascii="Times" w:hAnsi="Times"/>
                  <w:sz w:val="24"/>
                  <w:szCs w:val="24"/>
                  <w:lang w:val="en-US"/>
                </w:rPr>
                <w:t>ivanovii</w:t>
              </w:r>
              <w:r w:rsidRPr="007D7C44">
                <w:rPr>
                  <w:rStyle w:val="a3"/>
                  <w:rFonts w:ascii="Times" w:hAnsi="Times"/>
                  <w:sz w:val="24"/>
                  <w:szCs w:val="24"/>
                </w:rPr>
                <w:t>@</w:t>
              </w:r>
              <w:r w:rsidRPr="007D6700">
                <w:rPr>
                  <w:rStyle w:val="a3"/>
                  <w:rFonts w:ascii="Times" w:hAnsi="Times"/>
                  <w:sz w:val="24"/>
                  <w:szCs w:val="24"/>
                  <w:lang w:val="en-US"/>
                </w:rPr>
                <w:t>rggu</w:t>
              </w:r>
              <w:r w:rsidRPr="007D7C44">
                <w:rPr>
                  <w:rStyle w:val="a3"/>
                  <w:rFonts w:ascii="Times" w:hAnsi="Times"/>
                  <w:sz w:val="24"/>
                  <w:szCs w:val="24"/>
                </w:rPr>
                <w:t>.</w:t>
              </w:r>
              <w:proofErr w:type="spellStart"/>
              <w:r w:rsidRPr="007D6700">
                <w:rPr>
                  <w:rStyle w:val="a3"/>
                  <w:rFonts w:ascii="Times" w:hAnsi="Times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4421" w:rsidRPr="007D6700" w:rsidRDefault="00CF4421" w:rsidP="002050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D6700">
              <w:rPr>
                <w:rFonts w:ascii="Times" w:hAnsi="Times"/>
                <w:i/>
                <w:sz w:val="24"/>
                <w:szCs w:val="24"/>
                <w:lang w:val="en-US"/>
              </w:rPr>
              <w:t>Ivanov Ivan I.</w:t>
            </w:r>
            <w:r w:rsidRPr="007D6700">
              <w:rPr>
                <w:rFonts w:ascii="Times" w:hAnsi="Times"/>
                <w:sz w:val="24"/>
                <w:szCs w:val="24"/>
                <w:lang w:val="en-US"/>
              </w:rPr>
              <w:t xml:space="preserve"> – Ph.D. in History, </w:t>
            </w:r>
            <w:r w:rsidRPr="007D6700">
              <w:rPr>
                <w:rFonts w:ascii="Times" w:hAnsi="Times"/>
                <w:iCs/>
                <w:sz w:val="24"/>
                <w:szCs w:val="24"/>
                <w:lang w:val="en-US"/>
              </w:rPr>
              <w:t>associate professor</w:t>
            </w:r>
            <w:r w:rsidRPr="007D6700">
              <w:rPr>
                <w:rFonts w:ascii="Times" w:hAnsi="Times"/>
                <w:sz w:val="24"/>
                <w:szCs w:val="24"/>
                <w:lang w:val="en-US"/>
              </w:rPr>
              <w:t xml:space="preserve">, Department of History and Theory of Historical Science, Faculty of History, Political Science and Law, </w:t>
            </w:r>
            <w:r w:rsidRPr="007D6700">
              <w:rPr>
                <w:rFonts w:ascii="Times" w:eastAsia="Calibri" w:hAnsi="Times"/>
                <w:sz w:val="24"/>
                <w:szCs w:val="24"/>
                <w:lang w:val="en-US"/>
              </w:rPr>
              <w:t xml:space="preserve">Institute for History and Archives, </w:t>
            </w:r>
            <w:r w:rsidRPr="007D6700">
              <w:rPr>
                <w:rFonts w:ascii="Times" w:hAnsi="Times"/>
                <w:sz w:val="24"/>
                <w:szCs w:val="24"/>
                <w:lang w:val="en-US"/>
              </w:rPr>
              <w:t xml:space="preserve">Russian State University for the Humanities, </w:t>
            </w:r>
            <w:hyperlink r:id="rId6" w:history="1">
              <w:r w:rsidRPr="007D6700">
                <w:rPr>
                  <w:rStyle w:val="a3"/>
                  <w:rFonts w:ascii="Times" w:hAnsi="Times"/>
                  <w:sz w:val="24"/>
                  <w:szCs w:val="24"/>
                  <w:lang w:val="en-US"/>
                </w:rPr>
                <w:t>ivanovii@rggu.ru</w:t>
              </w:r>
            </w:hyperlink>
          </w:p>
          <w:p w:rsidR="00CF4421" w:rsidRPr="007D6700" w:rsidRDefault="00CF4421" w:rsidP="0020503A">
            <w:pPr>
              <w:spacing w:line="360" w:lineRule="auto"/>
              <w:ind w:firstLine="709"/>
              <w:jc w:val="both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7D6700">
              <w:rPr>
                <w:rFonts w:ascii="Times" w:hAnsi="Times"/>
                <w:i/>
                <w:sz w:val="24"/>
                <w:szCs w:val="24"/>
                <w:lang w:val="en-US"/>
              </w:rPr>
              <w:t>I.</w:t>
            </w:r>
            <w:r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r w:rsidRPr="007D6700">
              <w:rPr>
                <w:rFonts w:ascii="Times" w:hAnsi="Times"/>
                <w:i/>
                <w:sz w:val="24"/>
                <w:szCs w:val="24"/>
                <w:lang w:val="en-US"/>
              </w:rPr>
              <w:t>Ivanov</w:t>
            </w:r>
          </w:p>
          <w:p w:rsidR="00CF4421" w:rsidRPr="007D6700" w:rsidRDefault="00CF4421" w:rsidP="0020503A">
            <w:pPr>
              <w:pStyle w:val="Standard"/>
              <w:spacing w:line="360" w:lineRule="auto"/>
              <w:jc w:val="both"/>
              <w:rPr>
                <w:rFonts w:ascii="Times" w:hAnsi="Times"/>
                <w:kern w:val="0"/>
                <w:lang w:val="en-US"/>
              </w:rPr>
            </w:pPr>
            <w:r w:rsidRPr="007D6700">
              <w:rPr>
                <w:rFonts w:ascii="Times" w:hAnsi="Times"/>
                <w:bCs/>
                <w:kern w:val="0"/>
                <w:lang w:val="en-US"/>
              </w:rPr>
              <w:t>MONOPOLISM AND COMPETITION IN CONTEMPORARY COUP D’ETAT PRACTICES</w:t>
            </w:r>
          </w:p>
          <w:p w:rsidR="00CF4421" w:rsidRPr="007D6700" w:rsidRDefault="00CF4421" w:rsidP="0020503A">
            <w:pPr>
              <w:pStyle w:val="Standard"/>
              <w:spacing w:line="360" w:lineRule="auto"/>
              <w:ind w:firstLine="709"/>
              <w:jc w:val="both"/>
              <w:rPr>
                <w:rFonts w:ascii="Times" w:hAnsi="Times"/>
                <w:kern w:val="0"/>
                <w:lang w:val="en-US"/>
              </w:rPr>
            </w:pPr>
            <w:r w:rsidRPr="007D6700">
              <w:rPr>
                <w:rFonts w:ascii="Times" w:hAnsi="Times"/>
                <w:kern w:val="0"/>
                <w:lang w:val="en-US"/>
              </w:rPr>
              <w:t>The article is devoted to the transformation of political activism practices that are considered by the example of “</w:t>
            </w:r>
            <w:proofErr w:type="spellStart"/>
            <w:r w:rsidRPr="007D6700">
              <w:rPr>
                <w:rFonts w:ascii="Times" w:hAnsi="Times"/>
                <w:kern w:val="0"/>
                <w:lang w:val="en-US"/>
              </w:rPr>
              <w:t>colour</w:t>
            </w:r>
            <w:proofErr w:type="spellEnd"/>
            <w:r w:rsidRPr="007D6700">
              <w:rPr>
                <w:rFonts w:ascii="Times" w:hAnsi="Times"/>
                <w:kern w:val="0"/>
                <w:lang w:val="en-US"/>
              </w:rPr>
              <w:t xml:space="preserve"> revolutions” in the early 2000s. The author argues that the </w:t>
            </w:r>
            <w:proofErr w:type="spellStart"/>
            <w:r w:rsidRPr="007D6700">
              <w:rPr>
                <w:rFonts w:ascii="Times" w:hAnsi="Times"/>
                <w:kern w:val="0"/>
                <w:lang w:val="en-US"/>
              </w:rPr>
              <w:t>organisational</w:t>
            </w:r>
            <w:proofErr w:type="spellEnd"/>
            <w:r w:rsidRPr="007D6700">
              <w:rPr>
                <w:rFonts w:ascii="Times" w:hAnsi="Times"/>
                <w:kern w:val="0"/>
                <w:lang w:val="en-US"/>
              </w:rPr>
              <w:t xml:space="preserve"> forms of modern protest movements correlate with the underlying trends of transition from classical to non-classical political practices embodied in the principle of “human-dimension”, the construction of reality and the closer and obvious interrelations between political theory and political activism practices. The author proposes the methods to evaluate the probability of the overturn in a country using the “</w:t>
            </w:r>
            <w:proofErr w:type="spellStart"/>
            <w:r w:rsidRPr="007D6700">
              <w:rPr>
                <w:rFonts w:ascii="Times" w:hAnsi="Times"/>
                <w:kern w:val="0"/>
                <w:lang w:val="en-US"/>
              </w:rPr>
              <w:t>colour</w:t>
            </w:r>
            <w:proofErr w:type="spellEnd"/>
            <w:r w:rsidRPr="007D6700">
              <w:rPr>
                <w:rFonts w:ascii="Times" w:hAnsi="Times"/>
                <w:kern w:val="0"/>
                <w:lang w:val="en-US"/>
              </w:rPr>
              <w:t xml:space="preserve"> revolutions” technologies.</w:t>
            </w:r>
          </w:p>
        </w:tc>
      </w:tr>
    </w:tbl>
    <w:p w:rsidR="00CF4421" w:rsidRPr="007D7C44" w:rsidRDefault="00CF4421" w:rsidP="00CF4421">
      <w:pPr>
        <w:spacing w:line="360" w:lineRule="auto"/>
        <w:ind w:firstLine="708"/>
        <w:jc w:val="both"/>
        <w:rPr>
          <w:rFonts w:ascii="Times" w:hAnsi="Times"/>
          <w:sz w:val="24"/>
          <w:szCs w:val="24"/>
          <w:lang w:val="en-US"/>
        </w:rPr>
      </w:pP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b/>
          <w:i/>
          <w:iCs/>
          <w:sz w:val="24"/>
          <w:szCs w:val="24"/>
        </w:rPr>
      </w:pPr>
      <w:r w:rsidRPr="00780ADB">
        <w:rPr>
          <w:rFonts w:ascii="Times" w:hAnsi="Times"/>
          <w:b/>
          <w:i/>
          <w:iCs/>
          <w:sz w:val="24"/>
          <w:szCs w:val="24"/>
        </w:rPr>
        <w:t>4. Требования к оформлению текста.</w:t>
      </w:r>
    </w:p>
    <w:p w:rsidR="00CF4421" w:rsidRPr="00780ADB" w:rsidRDefault="00CF4421" w:rsidP="00CF4421">
      <w:pPr>
        <w:pStyle w:val="a6"/>
        <w:spacing w:line="360" w:lineRule="auto"/>
        <w:ind w:firstLine="708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pStyle w:val="a6"/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4.1.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Сокращения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Сокращения оформляются в соответствии с </w:t>
      </w:r>
      <w:r w:rsidRPr="00780ADB">
        <w:rPr>
          <w:rFonts w:ascii="Times" w:hAnsi="Times"/>
          <w:bCs/>
          <w:sz w:val="24"/>
          <w:szCs w:val="24"/>
        </w:rPr>
        <w:t>ГОСТ Р 7.0.12–2011 «</w:t>
      </w:r>
      <w:r w:rsidRPr="00780ADB">
        <w:rPr>
          <w:rFonts w:ascii="Times" w:hAnsi="Times"/>
          <w:sz w:val="24"/>
          <w:szCs w:val="24"/>
        </w:rPr>
        <w:t>Система стандартов по информации и издательскому делу. Библиографическая запись. Сокращение слов и словосочетаний на русском языке. Общие требования и правила»</w:t>
      </w:r>
      <w:r w:rsidRPr="00780ADB">
        <w:rPr>
          <w:rFonts w:ascii="Times" w:hAnsi="Times"/>
          <w:bCs/>
          <w:sz w:val="24"/>
          <w:szCs w:val="24"/>
        </w:rPr>
        <w:t xml:space="preserve">. </w:t>
      </w:r>
      <w:r w:rsidRPr="00780ADB">
        <w:rPr>
          <w:rFonts w:ascii="Times" w:hAnsi="Times"/>
          <w:sz w:val="24"/>
          <w:szCs w:val="24"/>
          <w:lang w:val="en-US"/>
        </w:rPr>
        <w:t>URL</w:t>
      </w:r>
      <w:r w:rsidRPr="00780ADB">
        <w:rPr>
          <w:rFonts w:ascii="Times" w:hAnsi="Times"/>
          <w:sz w:val="24"/>
          <w:szCs w:val="24"/>
        </w:rPr>
        <w:t xml:space="preserve">: </w:t>
      </w:r>
      <w:hyperlink r:id="rId7" w:history="1"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http</w:t>
        </w:r>
        <w:r w:rsidRPr="00780ADB">
          <w:rPr>
            <w:rStyle w:val="a3"/>
            <w:rFonts w:ascii="Times" w:hAnsi="Times"/>
            <w:sz w:val="24"/>
            <w:szCs w:val="24"/>
          </w:rPr>
          <w:t>://</w:t>
        </w:r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docs</w:t>
        </w:r>
        <w:r w:rsidRPr="00780ADB">
          <w:rPr>
            <w:rStyle w:val="a3"/>
            <w:rFonts w:ascii="Times" w:hAnsi="Times"/>
            <w:sz w:val="24"/>
            <w:szCs w:val="24"/>
          </w:rPr>
          <w:t>.</w:t>
        </w:r>
        <w:proofErr w:type="spellStart"/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cntd</w:t>
        </w:r>
        <w:proofErr w:type="spellEnd"/>
        <w:r w:rsidRPr="00780ADB">
          <w:rPr>
            <w:rStyle w:val="a3"/>
            <w:rFonts w:ascii="Times" w:hAnsi="Times"/>
            <w:sz w:val="24"/>
            <w:szCs w:val="24"/>
          </w:rPr>
          <w:t>.</w:t>
        </w:r>
        <w:proofErr w:type="spellStart"/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ru</w:t>
        </w:r>
        <w:proofErr w:type="spellEnd"/>
        <w:r w:rsidRPr="00780ADB">
          <w:rPr>
            <w:rStyle w:val="a3"/>
            <w:rFonts w:ascii="Times" w:hAnsi="Times"/>
            <w:sz w:val="24"/>
            <w:szCs w:val="24"/>
          </w:rPr>
          <w:t>/</w:t>
        </w:r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document</w:t>
        </w:r>
        <w:r w:rsidRPr="00780ADB">
          <w:rPr>
            <w:rStyle w:val="a3"/>
            <w:rFonts w:ascii="Times" w:hAnsi="Times"/>
            <w:sz w:val="24"/>
            <w:szCs w:val="24"/>
          </w:rPr>
          <w:t>/</w:t>
        </w:r>
        <w:proofErr w:type="spellStart"/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gost</w:t>
        </w:r>
        <w:proofErr w:type="spellEnd"/>
        <w:r w:rsidRPr="00780ADB">
          <w:rPr>
            <w:rStyle w:val="a3"/>
            <w:rFonts w:ascii="Times" w:hAnsi="Times"/>
            <w:sz w:val="24"/>
            <w:szCs w:val="24"/>
          </w:rPr>
          <w:t>-</w:t>
        </w:r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r</w:t>
        </w:r>
        <w:r w:rsidRPr="00780ADB">
          <w:rPr>
            <w:rStyle w:val="a3"/>
            <w:rFonts w:ascii="Times" w:hAnsi="Times"/>
            <w:sz w:val="24"/>
            <w:szCs w:val="24"/>
          </w:rPr>
          <w:t>-7-0-12-2011</w:t>
        </w:r>
      </w:hyperlink>
      <w:r w:rsidRPr="00780ADB">
        <w:rPr>
          <w:rFonts w:ascii="Times" w:hAnsi="Times"/>
          <w:sz w:val="24"/>
          <w:szCs w:val="24"/>
        </w:rPr>
        <w:t>.</w:t>
      </w:r>
    </w:p>
    <w:p w:rsidR="00CF4421" w:rsidRPr="00780ADB" w:rsidRDefault="00CF4421" w:rsidP="00CF4421">
      <w:pPr>
        <w:spacing w:line="360" w:lineRule="auto"/>
        <w:ind w:firstLine="851"/>
        <w:jc w:val="both"/>
        <w:rPr>
          <w:rFonts w:ascii="Times" w:hAnsi="Times"/>
          <w:bCs/>
          <w:sz w:val="24"/>
          <w:szCs w:val="24"/>
        </w:rPr>
      </w:pPr>
      <w:r w:rsidRPr="00780ADB">
        <w:rPr>
          <w:rFonts w:ascii="Times" w:hAnsi="Times"/>
          <w:bCs/>
          <w:sz w:val="24"/>
          <w:szCs w:val="24"/>
        </w:rPr>
        <w:t>Обращаем особое внимание на следующее необходимые сокращения: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Не «год» или «годы», а «г.» или «гг.».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Не «век» или «века», а «в.» или «вв.».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Из сокращений допускаются: «т. д.», «т. </w:t>
      </w:r>
      <w:r w:rsidRPr="00780ADB">
        <w:rPr>
          <w:rFonts w:ascii="Times" w:hAnsi="Times"/>
          <w:sz w:val="24"/>
          <w:szCs w:val="24"/>
          <w:lang w:val="en-US"/>
        </w:rPr>
        <w:t>e</w:t>
      </w:r>
      <w:r w:rsidRPr="00780ADB">
        <w:rPr>
          <w:rFonts w:ascii="Times" w:hAnsi="Times"/>
          <w:sz w:val="24"/>
          <w:szCs w:val="24"/>
        </w:rPr>
        <w:t>», «т. п.» (все с неразрывным пробелом между буквами), «см.», «др.», «пр.».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Сокращения, вводимые автором статьи, оформляются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780ADB" w:rsidTr="0020503A">
        <w:tc>
          <w:tcPr>
            <w:tcW w:w="9463" w:type="dxa"/>
          </w:tcPr>
          <w:p w:rsidR="00CF4421" w:rsidRPr="00780ADB" w:rsidRDefault="00CF4421" w:rsidP="0020503A">
            <w:pPr>
              <w:spacing w:line="360" w:lineRule="auto"/>
              <w:ind w:firstLine="709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lastRenderedPageBreak/>
              <w:t xml:space="preserve">Изучаемые на протяжении длительного времени письма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Эйнхарда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неоднократно издавались. Мы укажем лишь на два, наиболее доступных, издания источников, в которых послания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Эйнхарда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пронумерованы и приведены в хронологическом порядке – это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Patrologia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Cursus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Completus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,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Seria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Latina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(далее –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PL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) и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Monumenta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Germaniae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Historica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(далее –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MGH</w:t>
            </w:r>
            <w:r w:rsidRPr="00780ADB">
              <w:rPr>
                <w:rFonts w:ascii="Times" w:hAnsi="Times"/>
                <w:sz w:val="24"/>
                <w:szCs w:val="24"/>
              </w:rPr>
              <w:t>).</w:t>
            </w:r>
          </w:p>
        </w:tc>
      </w:tr>
    </w:tbl>
    <w:p w:rsidR="00CF4421" w:rsidRPr="00780ADB" w:rsidRDefault="00CF4421" w:rsidP="00CF4421">
      <w:pPr>
        <w:spacing w:line="360" w:lineRule="auto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4.2.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Числительные и математические знаки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% ставится знаком, а не словом, если он следует за цифрой, и отделяется от нее неразрывным пробелом: 75 %. 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 иных случаях: «процент дезертиров превышал 30».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Цифры: миллионы от тысяч и тысячи от сотен отделяются неразрывным пробелом: 4 000 544 322, 2 570.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000 могут быть заменены соответствующими сокращениями и аббревиатурами (тыс., млн, млрд, трлн).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Названия денежных знаков даются по принятым сокращениям, а не символами (€, $ и т. п.). Например, долл., руб., ф. ст.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Века обозначаются только римскими цифрами. Например, </w:t>
      </w:r>
      <w:r w:rsidRPr="00780ADB">
        <w:rPr>
          <w:rFonts w:ascii="Times" w:hAnsi="Times"/>
          <w:sz w:val="24"/>
          <w:szCs w:val="24"/>
          <w:lang w:val="en-US"/>
        </w:rPr>
        <w:t>III</w:t>
      </w:r>
      <w:r w:rsidRPr="00780ADB">
        <w:rPr>
          <w:rFonts w:ascii="Times" w:hAnsi="Times"/>
          <w:sz w:val="24"/>
          <w:szCs w:val="24"/>
        </w:rPr>
        <w:t xml:space="preserve"> в. до н. э., </w:t>
      </w:r>
      <w:r w:rsidRPr="00780ADB">
        <w:rPr>
          <w:rFonts w:ascii="Times" w:hAnsi="Times"/>
          <w:sz w:val="24"/>
          <w:szCs w:val="24"/>
          <w:lang w:val="en-US"/>
        </w:rPr>
        <w:t>XIX</w:t>
      </w:r>
      <w:r w:rsidRPr="00780ADB">
        <w:rPr>
          <w:rFonts w:ascii="Times" w:hAnsi="Times"/>
          <w:sz w:val="24"/>
          <w:szCs w:val="24"/>
        </w:rPr>
        <w:t xml:space="preserve"> в.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Все математические формулы необходимо оформлять с помощью функции </w:t>
      </w:r>
      <w:proofErr w:type="spellStart"/>
      <w:r w:rsidRPr="00780ADB">
        <w:rPr>
          <w:rFonts w:ascii="Times" w:hAnsi="Times"/>
          <w:sz w:val="24"/>
          <w:szCs w:val="24"/>
        </w:rPr>
        <w:t>Word</w:t>
      </w:r>
      <w:proofErr w:type="spellEnd"/>
      <w:r w:rsidRPr="00780ADB">
        <w:rPr>
          <w:rFonts w:ascii="Times" w:hAnsi="Times"/>
          <w:sz w:val="24"/>
          <w:szCs w:val="24"/>
        </w:rPr>
        <w:t xml:space="preserve"> «Формула».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4.3.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Выделение цитат и стихов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В статьях допускается структурное отграничение многострочных цитат, начинающихся с новой строки, и стихотворных отрывков от основного текста. В таком случае цитаты не выделяются кавычками, а оформляются в отдельный абзац (10 кегль, шрифт </w:t>
      </w:r>
      <w:proofErr w:type="spellStart"/>
      <w:r w:rsidRPr="00780ADB">
        <w:rPr>
          <w:rFonts w:ascii="Times" w:hAnsi="Times"/>
          <w:sz w:val="24"/>
          <w:szCs w:val="24"/>
        </w:rPr>
        <w:t>Times</w:t>
      </w:r>
      <w:proofErr w:type="spellEnd"/>
      <w:r w:rsidRPr="00780ADB">
        <w:rPr>
          <w:rFonts w:ascii="Times" w:hAnsi="Times"/>
          <w:sz w:val="24"/>
          <w:szCs w:val="24"/>
        </w:rPr>
        <w:t xml:space="preserve"> </w:t>
      </w:r>
      <w:proofErr w:type="spellStart"/>
      <w:r w:rsidRPr="00780ADB">
        <w:rPr>
          <w:rFonts w:ascii="Times" w:hAnsi="Times"/>
          <w:sz w:val="24"/>
          <w:szCs w:val="24"/>
        </w:rPr>
        <w:t>New</w:t>
      </w:r>
      <w:proofErr w:type="spellEnd"/>
      <w:r w:rsidRPr="00780ADB">
        <w:rPr>
          <w:rFonts w:ascii="Times" w:hAnsi="Times"/>
          <w:sz w:val="24"/>
          <w:szCs w:val="24"/>
        </w:rPr>
        <w:t xml:space="preserve"> </w:t>
      </w:r>
      <w:proofErr w:type="spellStart"/>
      <w:r w:rsidRPr="00780ADB">
        <w:rPr>
          <w:rFonts w:ascii="Times" w:hAnsi="Times"/>
          <w:sz w:val="24"/>
          <w:szCs w:val="24"/>
        </w:rPr>
        <w:t>Roman</w:t>
      </w:r>
      <w:proofErr w:type="spellEnd"/>
      <w:r w:rsidRPr="00780ADB">
        <w:rPr>
          <w:rFonts w:ascii="Times" w:hAnsi="Times"/>
          <w:sz w:val="24"/>
          <w:szCs w:val="24"/>
        </w:rPr>
        <w:t>, полуторный интервал). Если цитата стихотворная, то необходимо сделать отступ от левого края страницы – 4 см. При выделении прозаического текста необходимо сделать отступ и выступ от левого края страницы 1,25 см.</w:t>
      </w: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1"/>
      </w:tblGrid>
      <w:tr w:rsidR="00CF4421" w:rsidRPr="00780ADB" w:rsidTr="0020503A">
        <w:trPr>
          <w:trHeight w:val="1142"/>
        </w:trPr>
        <w:tc>
          <w:tcPr>
            <w:tcW w:w="9371" w:type="dxa"/>
          </w:tcPr>
          <w:p w:rsidR="00CF4421" w:rsidRPr="00780ADB" w:rsidRDefault="00CF4421" w:rsidP="0020503A">
            <w:pPr>
              <w:spacing w:line="360" w:lineRule="auto"/>
              <w:ind w:firstLine="612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lastRenderedPageBreak/>
              <w:t xml:space="preserve">Подробное описание внешности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Дубтаха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дается в саге «Опьянение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уладов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». Тут присутствует и чернота, и блеск, и ядовитое зелье:</w:t>
            </w:r>
          </w:p>
          <w:p w:rsidR="00CF4421" w:rsidRPr="00780ADB" w:rsidRDefault="00CF4421" w:rsidP="0020503A">
            <w:pPr>
              <w:spacing w:line="360" w:lineRule="auto"/>
              <w:ind w:firstLine="612"/>
              <w:jc w:val="both"/>
              <w:rPr>
                <w:rFonts w:ascii="Times" w:hAnsi="Times"/>
                <w:sz w:val="24"/>
                <w:szCs w:val="24"/>
              </w:rPr>
            </w:pPr>
          </w:p>
          <w:p w:rsidR="00CF4421" w:rsidRPr="00780ADB" w:rsidRDefault="00CF4421" w:rsidP="0020503A">
            <w:pPr>
              <w:spacing w:line="360" w:lineRule="auto"/>
              <w:ind w:firstLine="612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Один муж едет впереди других, у него жесткие черные волосы. Мягкость мудрости в одном его глазу, кровавые клочья ярости – в другом. В одно и то же время мягок и нежен он, гневлив и яростен. Диковинный зверь с открытым ртом сидит на каждом его плече. Гладкий, сверкающий щит держит он в руках. У него меч с блестящей рукоятью</w:t>
            </w: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23</w:t>
            </w:r>
            <w:r w:rsidRPr="00780ADB">
              <w:rPr>
                <w:rFonts w:ascii="Times" w:hAnsi="Times"/>
                <w:sz w:val="24"/>
                <w:szCs w:val="24"/>
              </w:rPr>
              <w:t>.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4.4.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Кавычки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Необходимо различать внешние и внутренние кавычки: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внешние «»,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внутренние “” (употребляются в случае цитаты внутри цитаты).</w:t>
      </w:r>
    </w:p>
    <w:p w:rsidR="00CF4421" w:rsidRPr="00780ADB" w:rsidRDefault="00CF4421" w:rsidP="00CF4421">
      <w:pPr>
        <w:spacing w:line="360" w:lineRule="auto"/>
        <w:ind w:firstLine="708"/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780ADB" w:rsidTr="0020503A">
        <w:tc>
          <w:tcPr>
            <w:tcW w:w="9463" w:type="dxa"/>
          </w:tcPr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 xml:space="preserve">Педро Лопес де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Айяла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составил антологию «Цветы из “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Моралий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на Иова”».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 английском тексте не допускается использование русских кавычек «»; следует использовать “”.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Пропуск в цитате обозначается многоточием в треугольных скобках &lt;…&gt;.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4.5.</w:t>
      </w:r>
      <w:r w:rsidRPr="00780ADB">
        <w:rPr>
          <w:rFonts w:ascii="Times" w:hAnsi="Times"/>
          <w:sz w:val="24"/>
          <w:szCs w:val="24"/>
          <w:u w:val="single"/>
        </w:rPr>
        <w:t xml:space="preserve"> Тире и дефисы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Тире: – 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Дефис: - 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В двойных датах и номерах страниц ставится короткое тире без пробелов: 1985–1992 гг., </w:t>
      </w:r>
      <w:r w:rsidRPr="00780ADB">
        <w:rPr>
          <w:rFonts w:ascii="Times" w:hAnsi="Times"/>
          <w:sz w:val="24"/>
          <w:szCs w:val="24"/>
          <w:lang w:val="en-US"/>
        </w:rPr>
        <w:t>XIX</w:t>
      </w:r>
      <w:r w:rsidRPr="00780ADB">
        <w:rPr>
          <w:rFonts w:ascii="Times" w:hAnsi="Times"/>
          <w:sz w:val="24"/>
          <w:szCs w:val="24"/>
        </w:rPr>
        <w:t>–</w:t>
      </w:r>
      <w:r w:rsidRPr="00780ADB">
        <w:rPr>
          <w:rFonts w:ascii="Times" w:hAnsi="Times"/>
          <w:sz w:val="24"/>
          <w:szCs w:val="24"/>
          <w:lang w:val="en-US"/>
        </w:rPr>
        <w:t>XX</w:t>
      </w:r>
      <w:r w:rsidRPr="00780ADB">
        <w:rPr>
          <w:rFonts w:ascii="Times" w:hAnsi="Times"/>
          <w:sz w:val="24"/>
          <w:szCs w:val="24"/>
        </w:rPr>
        <w:t xml:space="preserve"> вв., С. 76–89.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4.6.</w:t>
      </w:r>
      <w:r w:rsidRPr="00780ADB">
        <w:rPr>
          <w:rFonts w:ascii="Times" w:hAnsi="Times"/>
          <w:sz w:val="24"/>
          <w:szCs w:val="24"/>
          <w:u w:val="single"/>
        </w:rPr>
        <w:t xml:space="preserve"> Переносы слов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Не ставятся.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4.7.</w:t>
      </w:r>
      <w:r w:rsidRPr="00780ADB">
        <w:rPr>
          <w:rFonts w:ascii="Times" w:hAnsi="Times"/>
          <w:sz w:val="24"/>
          <w:szCs w:val="24"/>
          <w:u w:val="single"/>
        </w:rPr>
        <w:t xml:space="preserve"> Формат обозначения имени лица в тексте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lastRenderedPageBreak/>
        <w:t>ФИО, встречающиеся в тексте, оформляется следующим образом: сначала инициалы, потом фамилия. Инициалы друг от друга пробелом не отделяются.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4.8.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Буква «ё»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Буква «ё» ставится в именах и в тех случаях, когда замена на «е» искажает смысл слова. Во всех остальных случаях ставится только «е».</w:t>
      </w:r>
    </w:p>
    <w:p w:rsidR="00CF4421" w:rsidRPr="00780ADB" w:rsidRDefault="00CF4421" w:rsidP="00CF4421">
      <w:pPr>
        <w:spacing w:line="360" w:lineRule="auto"/>
        <w:ind w:firstLine="720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4.9.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Двойные пробелы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Необходимо методом </w:t>
      </w:r>
      <w:proofErr w:type="spellStart"/>
      <w:r w:rsidRPr="00780ADB">
        <w:rPr>
          <w:rFonts w:ascii="Times" w:hAnsi="Times"/>
          <w:sz w:val="24"/>
          <w:szCs w:val="24"/>
        </w:rPr>
        <w:t>автозамены</w:t>
      </w:r>
      <w:proofErr w:type="spellEnd"/>
      <w:r w:rsidRPr="00780ADB">
        <w:rPr>
          <w:rFonts w:ascii="Times" w:hAnsi="Times"/>
          <w:sz w:val="24"/>
          <w:szCs w:val="24"/>
        </w:rPr>
        <w:t xml:space="preserve"> удалить все двойные пробелы.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4.10.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Формат авторских ремарок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 цитатах допустимы следующие авторские ремарки: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(курсив мой. – </w:t>
      </w:r>
      <w:r w:rsidRPr="00780ADB">
        <w:rPr>
          <w:rFonts w:ascii="Times" w:hAnsi="Times"/>
          <w:i/>
          <w:iCs/>
          <w:sz w:val="24"/>
          <w:szCs w:val="24"/>
        </w:rPr>
        <w:t>Е. Д.</w:t>
      </w:r>
      <w:r w:rsidRPr="00780ADB">
        <w:rPr>
          <w:rFonts w:ascii="Times" w:hAnsi="Times"/>
          <w:sz w:val="24"/>
          <w:szCs w:val="24"/>
        </w:rPr>
        <w:t xml:space="preserve">) 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(выделено автором. – </w:t>
      </w:r>
      <w:r w:rsidRPr="00780ADB">
        <w:rPr>
          <w:rFonts w:ascii="Times" w:hAnsi="Times"/>
          <w:i/>
          <w:iCs/>
          <w:sz w:val="24"/>
          <w:szCs w:val="24"/>
        </w:rPr>
        <w:t>Е. Д.</w:t>
      </w:r>
      <w:r w:rsidRPr="00780ADB">
        <w:rPr>
          <w:rFonts w:ascii="Times" w:hAnsi="Times"/>
          <w:sz w:val="24"/>
          <w:szCs w:val="24"/>
        </w:rPr>
        <w:t>)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b/>
          <w:i/>
          <w:sz w:val="24"/>
          <w:szCs w:val="24"/>
        </w:rPr>
      </w:pPr>
      <w:r w:rsidRPr="00780ADB">
        <w:rPr>
          <w:rFonts w:ascii="Times" w:hAnsi="Times"/>
          <w:b/>
          <w:i/>
          <w:sz w:val="24"/>
          <w:szCs w:val="24"/>
        </w:rPr>
        <w:t xml:space="preserve">5. </w:t>
      </w:r>
      <w:r w:rsidRPr="00780ADB">
        <w:rPr>
          <w:rFonts w:ascii="Times" w:hAnsi="Times"/>
          <w:b/>
          <w:i/>
          <w:iCs/>
          <w:sz w:val="24"/>
          <w:szCs w:val="24"/>
        </w:rPr>
        <w:t>Примечания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Совокупность </w:t>
      </w:r>
      <w:proofErr w:type="spellStart"/>
      <w:r w:rsidRPr="00780ADB">
        <w:rPr>
          <w:rFonts w:ascii="Times" w:hAnsi="Times"/>
          <w:sz w:val="24"/>
          <w:szCs w:val="24"/>
        </w:rPr>
        <w:t>затекстовых</w:t>
      </w:r>
      <w:proofErr w:type="spellEnd"/>
      <w:r w:rsidRPr="00780ADB">
        <w:rPr>
          <w:rFonts w:ascii="Times" w:hAnsi="Times"/>
          <w:sz w:val="24"/>
          <w:szCs w:val="24"/>
        </w:rPr>
        <w:t xml:space="preserve"> библиографических ссылок и комментариев оформляется как перечень записей, помещенных после основного текста статьи. После основного текста статьи оставляется пустая строка. Затем ставится заголовок раздела «Примечания» (12 кегль, выравнивание по правому полю).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pStyle w:val="1"/>
        <w:spacing w:after="0" w:line="360" w:lineRule="auto"/>
        <w:ind w:left="0"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5.1.</w:t>
      </w:r>
      <w:r w:rsidRPr="00780ADB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u w:val="single"/>
        </w:rPr>
        <w:t>Внешний вид концевых сносок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Без красной строки (абзаца).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Нумерация: арабскими цифрами.</w:t>
      </w:r>
    </w:p>
    <w:p w:rsidR="00CF4421" w:rsidRPr="007D7C44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Шрифт</w:t>
      </w:r>
      <w:r w:rsidRPr="007D7C44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lang w:val="en-US"/>
        </w:rPr>
        <w:t>Times</w:t>
      </w:r>
      <w:r w:rsidRPr="007D7C44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lang w:val="en-US"/>
        </w:rPr>
        <w:t>New</w:t>
      </w:r>
      <w:r w:rsidRPr="007D7C44">
        <w:rPr>
          <w:rFonts w:ascii="Times" w:hAnsi="Times"/>
          <w:sz w:val="24"/>
          <w:szCs w:val="24"/>
        </w:rPr>
        <w:t xml:space="preserve"> </w:t>
      </w:r>
      <w:r w:rsidRPr="00780ADB">
        <w:rPr>
          <w:rFonts w:ascii="Times" w:hAnsi="Times"/>
          <w:sz w:val="24"/>
          <w:szCs w:val="24"/>
          <w:lang w:val="en-US"/>
        </w:rPr>
        <w:t>Roman</w:t>
      </w:r>
      <w:r w:rsidRPr="007D7C44">
        <w:rPr>
          <w:rFonts w:ascii="Times" w:hAnsi="Times"/>
          <w:sz w:val="24"/>
          <w:szCs w:val="24"/>
        </w:rPr>
        <w:t xml:space="preserve">, 12 </w:t>
      </w:r>
      <w:r w:rsidRPr="00780ADB">
        <w:rPr>
          <w:rFonts w:ascii="Times" w:hAnsi="Times"/>
          <w:sz w:val="24"/>
          <w:szCs w:val="24"/>
        </w:rPr>
        <w:t>кегль</w:t>
      </w:r>
      <w:r w:rsidRPr="007D7C44">
        <w:rPr>
          <w:rFonts w:ascii="Times" w:hAnsi="Times"/>
          <w:sz w:val="24"/>
          <w:szCs w:val="24"/>
        </w:rPr>
        <w:t>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Выравнивание по ширине.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Полуторный интервал.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Знак сноски ставится после кавычек, но до знака препинания:</w:t>
      </w:r>
    </w:p>
    <w:p w:rsidR="00CF4421" w:rsidRPr="00780ADB" w:rsidRDefault="00CF4421" w:rsidP="00CF4421">
      <w:pPr>
        <w:spacing w:line="360" w:lineRule="auto"/>
        <w:ind w:firstLine="709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«Я помню чудное мгновенье…»</w:t>
      </w:r>
      <w:r w:rsidRPr="00780ADB">
        <w:rPr>
          <w:rFonts w:ascii="Times" w:hAnsi="Times"/>
          <w:sz w:val="24"/>
          <w:szCs w:val="24"/>
          <w:vertAlign w:val="superscript"/>
        </w:rPr>
        <w:t>1</w:t>
      </w:r>
      <w:r w:rsidRPr="00780ADB">
        <w:rPr>
          <w:rFonts w:ascii="Times" w:hAnsi="Times"/>
          <w:sz w:val="24"/>
          <w:szCs w:val="24"/>
        </w:rPr>
        <w:t>.</w:t>
      </w:r>
    </w:p>
    <w:p w:rsidR="00CF4421" w:rsidRPr="00780ADB" w:rsidRDefault="00CF4421" w:rsidP="00CF4421">
      <w:pPr>
        <w:spacing w:line="360" w:lineRule="auto"/>
        <w:ind w:firstLine="709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«На холмах Грузии лежит ночная мгла…»</w:t>
      </w:r>
      <w:r w:rsidRPr="00780ADB">
        <w:rPr>
          <w:rFonts w:ascii="Times" w:hAnsi="Times"/>
          <w:sz w:val="24"/>
          <w:szCs w:val="24"/>
          <w:vertAlign w:val="superscript"/>
        </w:rPr>
        <w:t>2</w:t>
      </w:r>
      <w:r w:rsidRPr="00780ADB">
        <w:rPr>
          <w:rFonts w:ascii="Times" w:hAnsi="Times"/>
          <w:sz w:val="24"/>
          <w:szCs w:val="24"/>
        </w:rPr>
        <w:t>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lastRenderedPageBreak/>
        <w:t>НО: и т. д.</w:t>
      </w:r>
      <w:r w:rsidRPr="00780ADB">
        <w:rPr>
          <w:rFonts w:ascii="Times" w:hAnsi="Times"/>
          <w:sz w:val="24"/>
          <w:szCs w:val="24"/>
          <w:vertAlign w:val="superscript"/>
        </w:rPr>
        <w:t>1</w:t>
      </w:r>
      <w:r w:rsidRPr="00780ADB">
        <w:rPr>
          <w:rFonts w:ascii="Times" w:hAnsi="Times"/>
          <w:sz w:val="24"/>
          <w:szCs w:val="24"/>
        </w:rPr>
        <w:t>, руб.</w:t>
      </w:r>
      <w:r w:rsidRPr="00780ADB">
        <w:rPr>
          <w:rFonts w:ascii="Times" w:hAnsi="Times"/>
          <w:sz w:val="24"/>
          <w:szCs w:val="24"/>
          <w:vertAlign w:val="superscript"/>
        </w:rPr>
        <w:t>1</w:t>
      </w:r>
      <w:r w:rsidRPr="00780ADB">
        <w:rPr>
          <w:rFonts w:ascii="Times" w:hAnsi="Times"/>
          <w:sz w:val="24"/>
          <w:szCs w:val="24"/>
        </w:rPr>
        <w:t>, ура!</w:t>
      </w:r>
      <w:r w:rsidRPr="00780ADB">
        <w:rPr>
          <w:rFonts w:ascii="Times" w:hAnsi="Times"/>
          <w:sz w:val="24"/>
          <w:szCs w:val="24"/>
          <w:vertAlign w:val="superscript"/>
        </w:rPr>
        <w:t>1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Два и более источников в одной сноске отделяются точкой с запятой.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Оформление сносок – в соответствии с ГОСТ Р 7.0.5-2008 «Система стандартов по информатизации, библиотечному и издательскому делу. Библиографическая ссылка. Общие требования и правила составления». </w:t>
      </w:r>
      <w:r w:rsidRPr="00780ADB">
        <w:rPr>
          <w:rFonts w:ascii="Times" w:hAnsi="Times"/>
          <w:sz w:val="24"/>
          <w:szCs w:val="24"/>
          <w:lang w:val="en-US"/>
        </w:rPr>
        <w:t>URL</w:t>
      </w:r>
      <w:r w:rsidRPr="00780ADB">
        <w:rPr>
          <w:rFonts w:ascii="Times" w:hAnsi="Times"/>
          <w:sz w:val="24"/>
          <w:szCs w:val="24"/>
        </w:rPr>
        <w:t xml:space="preserve">: </w:t>
      </w:r>
      <w:hyperlink r:id="rId8" w:history="1"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http</w:t>
        </w:r>
        <w:r w:rsidRPr="00780ADB">
          <w:rPr>
            <w:rStyle w:val="a3"/>
            <w:rFonts w:ascii="Times" w:hAnsi="Times"/>
            <w:sz w:val="24"/>
            <w:szCs w:val="24"/>
          </w:rPr>
          <w:t>://</w:t>
        </w:r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docs</w:t>
        </w:r>
        <w:r w:rsidRPr="00780ADB">
          <w:rPr>
            <w:rStyle w:val="a3"/>
            <w:rFonts w:ascii="Times" w:hAnsi="Times"/>
            <w:sz w:val="24"/>
            <w:szCs w:val="24"/>
          </w:rPr>
          <w:t>.</w:t>
        </w:r>
        <w:proofErr w:type="spellStart"/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cntd</w:t>
        </w:r>
        <w:proofErr w:type="spellEnd"/>
        <w:r w:rsidRPr="00780ADB">
          <w:rPr>
            <w:rStyle w:val="a3"/>
            <w:rFonts w:ascii="Times" w:hAnsi="Times"/>
            <w:sz w:val="24"/>
            <w:szCs w:val="24"/>
          </w:rPr>
          <w:t>.</w:t>
        </w:r>
        <w:proofErr w:type="spellStart"/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ru</w:t>
        </w:r>
        <w:proofErr w:type="spellEnd"/>
        <w:r w:rsidRPr="00780ADB">
          <w:rPr>
            <w:rStyle w:val="a3"/>
            <w:rFonts w:ascii="Times" w:hAnsi="Times"/>
            <w:sz w:val="24"/>
            <w:szCs w:val="24"/>
          </w:rPr>
          <w:t>/</w:t>
        </w:r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document</w:t>
        </w:r>
        <w:r w:rsidRPr="00780ADB">
          <w:rPr>
            <w:rStyle w:val="a3"/>
            <w:rFonts w:ascii="Times" w:hAnsi="Times"/>
            <w:sz w:val="24"/>
            <w:szCs w:val="24"/>
          </w:rPr>
          <w:t>/</w:t>
        </w:r>
        <w:proofErr w:type="spellStart"/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gost</w:t>
        </w:r>
        <w:proofErr w:type="spellEnd"/>
        <w:r w:rsidRPr="00780ADB">
          <w:rPr>
            <w:rStyle w:val="a3"/>
            <w:rFonts w:ascii="Times" w:hAnsi="Times"/>
            <w:sz w:val="24"/>
            <w:szCs w:val="24"/>
          </w:rPr>
          <w:t>-</w:t>
        </w:r>
        <w:r w:rsidRPr="00780ADB">
          <w:rPr>
            <w:rStyle w:val="a3"/>
            <w:rFonts w:ascii="Times" w:hAnsi="Times"/>
            <w:sz w:val="24"/>
            <w:szCs w:val="24"/>
            <w:lang w:val="en-US"/>
          </w:rPr>
          <w:t>r</w:t>
        </w:r>
        <w:r w:rsidRPr="00780ADB">
          <w:rPr>
            <w:rStyle w:val="a3"/>
            <w:rFonts w:ascii="Times" w:hAnsi="Times"/>
            <w:sz w:val="24"/>
            <w:szCs w:val="24"/>
          </w:rPr>
          <w:t>-7-0-5-2008</w:t>
        </w:r>
      </w:hyperlink>
      <w:r w:rsidRPr="00780ADB">
        <w:rPr>
          <w:rFonts w:ascii="Times" w:hAnsi="Times"/>
          <w:sz w:val="24"/>
          <w:szCs w:val="24"/>
        </w:rPr>
        <w:t>.</w:t>
      </w:r>
    </w:p>
    <w:p w:rsidR="00CF4421" w:rsidRPr="00780ADB" w:rsidRDefault="00CF4421" w:rsidP="00CF4421">
      <w:pPr>
        <w:spacing w:line="360" w:lineRule="auto"/>
        <w:ind w:firstLine="708"/>
        <w:rPr>
          <w:rFonts w:ascii="Times" w:hAnsi="Times"/>
          <w:sz w:val="24"/>
          <w:szCs w:val="24"/>
          <w:u w:val="single"/>
        </w:rPr>
      </w:pPr>
      <w:r w:rsidRPr="00780ADB">
        <w:rPr>
          <w:rFonts w:ascii="Times" w:hAnsi="Times"/>
          <w:b/>
          <w:sz w:val="24"/>
          <w:szCs w:val="24"/>
        </w:rPr>
        <w:t>5.2.</w:t>
      </w:r>
      <w:r w:rsidRPr="00780ADB">
        <w:rPr>
          <w:rFonts w:ascii="Times" w:hAnsi="Times"/>
          <w:sz w:val="24"/>
          <w:szCs w:val="24"/>
          <w:u w:val="single"/>
        </w:rPr>
        <w:t xml:space="preserve"> Основные правила оформления </w:t>
      </w:r>
      <w:proofErr w:type="spellStart"/>
      <w:r w:rsidRPr="00780ADB">
        <w:rPr>
          <w:rFonts w:ascii="Times" w:hAnsi="Times"/>
          <w:sz w:val="24"/>
          <w:szCs w:val="24"/>
          <w:u w:val="single"/>
        </w:rPr>
        <w:t>затекстовых</w:t>
      </w:r>
      <w:proofErr w:type="spellEnd"/>
      <w:r w:rsidRPr="00780ADB">
        <w:rPr>
          <w:rFonts w:ascii="Times" w:hAnsi="Times"/>
          <w:sz w:val="24"/>
          <w:szCs w:val="24"/>
          <w:u w:val="single"/>
        </w:rPr>
        <w:t xml:space="preserve"> примечаний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Первая ссылка на любое издание – библиографическое описание, которое включает следующие пункты: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– автор/авторы курсивом в формате Фамилия И.О.;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– заглавие;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– место издания;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– издательство;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– год издания;</w:t>
      </w:r>
    </w:p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– номера страниц (при ссылке на конкретное место в работе) или количество страниц (при ссылке на всю работу).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 случае необходимости указываются также редактор, переводчик и т. п. и серия. Разделительный знак точка (.) ставится между областями описания.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  <w:lang w:val="en-US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6C6277" w:rsidTr="0020503A">
        <w:tc>
          <w:tcPr>
            <w:tcW w:w="9463" w:type="dxa"/>
          </w:tcPr>
          <w:p w:rsidR="00CF4421" w:rsidRPr="00780ADB" w:rsidRDefault="00CF4421" w:rsidP="0020503A">
            <w:pPr>
              <w:spacing w:line="360" w:lineRule="auto"/>
              <w:ind w:firstLine="720"/>
              <w:jc w:val="right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Примечания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1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Хайдеггер М.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Время и бытие. М.: Республика, 1993. С. 115.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Федосюк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 xml:space="preserve"> Ю.А.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Что непонятно у классиков, или Энциклопедия русского быта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XIX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века. М.: Наука, 2002. С. 164.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3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Дарвин М.Н., Тюпа В.И</w:t>
            </w:r>
            <w:r w:rsidRPr="00780ADB">
              <w:rPr>
                <w:rFonts w:ascii="Times" w:hAnsi="Times"/>
                <w:sz w:val="24"/>
                <w:szCs w:val="24"/>
              </w:rPr>
              <w:t>. Циклизация в творчестве Пушкина: Опыт изучения поэтики конвергентного сознания. Новосибирск: Наука, 2001. С. 93–94.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lastRenderedPageBreak/>
              <w:t xml:space="preserve">4 </w:t>
            </w:r>
            <w:r w:rsidRPr="00780ADB">
              <w:rPr>
                <w:rFonts w:ascii="Times" w:hAnsi="Times"/>
                <w:sz w:val="24"/>
                <w:szCs w:val="24"/>
              </w:rPr>
              <w:t>Слово о полку Игореве / Вступ. ст. Д.С. Лихачева. М.: Художественная литература, 1983. (Классики и современники. Поэтическая библиотека.) С. 56.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5 </w:t>
            </w:r>
            <w:r w:rsidRPr="00780ADB">
              <w:rPr>
                <w:rFonts w:ascii="Times" w:hAnsi="Times"/>
                <w:sz w:val="24"/>
                <w:szCs w:val="24"/>
              </w:rPr>
              <w:t>Калевала: Карело-финский народный эпос / Пер. Л.П. Бельский. Петрозаводск: Карелия, 1989. С. 193.</w:t>
            </w:r>
          </w:p>
          <w:p w:rsidR="00CF4421" w:rsidRPr="00780ADB" w:rsidRDefault="00CF4421" w:rsidP="0020503A">
            <w:pPr>
              <w:pStyle w:val="a5"/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6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Бунин И.А.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Темные аллеи // </w:t>
            </w:r>
            <w:r w:rsidRPr="00780ADB">
              <w:rPr>
                <w:rFonts w:ascii="Times" w:hAnsi="Times"/>
                <w:iCs/>
                <w:sz w:val="24"/>
                <w:szCs w:val="24"/>
              </w:rPr>
              <w:t>Бунин И.А.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Собр.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c</w:t>
            </w:r>
            <w:r w:rsidRPr="00780ADB">
              <w:rPr>
                <w:rFonts w:ascii="Times" w:hAnsi="Times"/>
                <w:sz w:val="24"/>
                <w:szCs w:val="24"/>
              </w:rPr>
              <w:t>оч.: В 5 т. М.: Правда, 1956. Т. 4. С. 307–310.</w:t>
            </w:r>
          </w:p>
          <w:p w:rsidR="00CF4421" w:rsidRPr="00780ADB" w:rsidRDefault="00CF4421" w:rsidP="0020503A">
            <w:pPr>
              <w:pStyle w:val="a5"/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7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Гуревич А.М.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«Евгений Онегин»: авторская позиция и художественный метод // Известия АН СССР. Серия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</w:rPr>
              <w:t>литературы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</w:rPr>
              <w:t>и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</w:rPr>
              <w:t>языка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 1987. </w:t>
            </w:r>
            <w:r w:rsidRPr="00780ADB">
              <w:rPr>
                <w:rFonts w:ascii="Times" w:hAnsi="Times"/>
                <w:sz w:val="24"/>
                <w:szCs w:val="24"/>
              </w:rPr>
              <w:t>Т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 46. № 1. </w:t>
            </w:r>
            <w:r w:rsidRPr="00780ADB">
              <w:rPr>
                <w:rFonts w:ascii="Times" w:hAnsi="Times"/>
                <w:sz w:val="24"/>
                <w:szCs w:val="24"/>
              </w:rPr>
              <w:t>С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. 7.</w:t>
            </w:r>
          </w:p>
          <w:p w:rsidR="00CF4421" w:rsidRPr="00780ADB" w:rsidRDefault="00CF4421" w:rsidP="0020503A">
            <w:pPr>
              <w:pStyle w:val="a5"/>
              <w:tabs>
                <w:tab w:val="left" w:pos="2700"/>
              </w:tabs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>8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>Putham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 xml:space="preserve"> H.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Mind, language and reality. Cambridge: Cambridge university. press, 1979. P. 12.</w:t>
            </w:r>
          </w:p>
          <w:p w:rsidR="00CF4421" w:rsidRPr="00780ADB" w:rsidRDefault="00CF4421" w:rsidP="0020503A">
            <w:pPr>
              <w:pStyle w:val="a5"/>
              <w:tabs>
                <w:tab w:val="left" w:pos="2700"/>
              </w:tabs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>9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>Lukács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 xml:space="preserve"> G.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The theory of the novel. Cambridge: Cambridge university press, 1994. P. 34.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  <w:lang w:val="en-US"/>
        </w:rPr>
      </w:pP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Объектами составления библиографической ссылки также являются электронные ресурсы локального и удаленного доступа. Ссылки составляются как на электронные ресурсы в целом (электронные документы, базы данных, порталы, сайты, веб-страницы, форумы и т. 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 т. п.).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780ADB" w:rsidTr="0020503A">
        <w:tc>
          <w:tcPr>
            <w:tcW w:w="9463" w:type="dxa"/>
          </w:tcPr>
          <w:p w:rsidR="00CF4421" w:rsidRPr="007D7C44" w:rsidRDefault="00CF4421" w:rsidP="0020503A">
            <w:pPr>
              <w:spacing w:line="360" w:lineRule="auto"/>
              <w:ind w:firstLine="720"/>
              <w:jc w:val="right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Примечания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 xml:space="preserve">1 </w:t>
            </w:r>
            <w:proofErr w:type="spellStart"/>
            <w:r w:rsidRPr="00780ADB">
              <w:rPr>
                <w:rFonts w:ascii="Times" w:hAnsi="Times"/>
                <w:i/>
                <w:sz w:val="24"/>
                <w:szCs w:val="24"/>
                <w:lang w:val="en-US"/>
              </w:rPr>
              <w:t>Hausmann</w:t>
            </w:r>
            <w:proofErr w:type="spellEnd"/>
            <w:r w:rsidRPr="00780ADB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R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.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The Economics of Inclusion [</w:t>
            </w:r>
            <w:r w:rsidRPr="00780ADB">
              <w:rPr>
                <w:rFonts w:ascii="Times" w:hAnsi="Times"/>
                <w:bCs/>
                <w:sz w:val="24"/>
                <w:szCs w:val="24"/>
              </w:rPr>
              <w:t>Электронный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bCs/>
                <w:sz w:val="24"/>
                <w:szCs w:val="24"/>
              </w:rPr>
              <w:t>ресурс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] //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Project Syndicate. 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>URL</w:t>
            </w:r>
            <w:r w:rsidRPr="00780ADB">
              <w:rPr>
                <w:rFonts w:ascii="Times" w:hAnsi="Times"/>
                <w:bCs/>
                <w:sz w:val="24"/>
                <w:szCs w:val="24"/>
              </w:rPr>
              <w:t>: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http</w:t>
            </w:r>
            <w:r w:rsidRPr="00780ADB">
              <w:rPr>
                <w:rFonts w:ascii="Times" w:hAnsi="Times"/>
                <w:sz w:val="24"/>
                <w:szCs w:val="24"/>
              </w:rPr>
              <w:t>://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www</w:t>
            </w:r>
            <w:r w:rsidRPr="00780ADB">
              <w:rPr>
                <w:rFonts w:ascii="Times" w:hAnsi="Times"/>
                <w:sz w:val="24"/>
                <w:szCs w:val="24"/>
              </w:rPr>
              <w:t>.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project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syndicate</w:t>
            </w:r>
            <w:r w:rsidRPr="00780ADB">
              <w:rPr>
                <w:rFonts w:ascii="Times" w:hAnsi="Times"/>
                <w:sz w:val="24"/>
                <w:szCs w:val="24"/>
              </w:rPr>
              <w:t>.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org</w:t>
            </w:r>
            <w:r w:rsidRPr="00780ADB">
              <w:rPr>
                <w:rFonts w:ascii="Times" w:hAnsi="Times"/>
                <w:sz w:val="24"/>
                <w:szCs w:val="24"/>
              </w:rPr>
              <w:t>/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commentary</w:t>
            </w:r>
            <w:r w:rsidRPr="00780ADB">
              <w:rPr>
                <w:rFonts w:ascii="Times" w:hAnsi="Times"/>
                <w:sz w:val="24"/>
                <w:szCs w:val="24"/>
              </w:rPr>
              <w:t>/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inclusiveness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key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strategy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for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growth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by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ricardo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-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hausmann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-2014-11 (дата обращения: 15.12.2014).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>2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sz w:val="24"/>
                <w:szCs w:val="24"/>
                <w:lang w:val="en-US"/>
              </w:rPr>
              <w:t>Mechaber</w:t>
            </w:r>
            <w:proofErr w:type="spellEnd"/>
            <w:r w:rsidRPr="00780ADB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E.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President Obama Urges FCC to Implement Stronger Net Neutrality Rules 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>[</w:t>
            </w:r>
            <w:r w:rsidRPr="00780ADB">
              <w:rPr>
                <w:rFonts w:ascii="Times" w:hAnsi="Times"/>
                <w:bCs/>
                <w:sz w:val="24"/>
                <w:szCs w:val="24"/>
              </w:rPr>
              <w:t>Электронный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bCs/>
                <w:sz w:val="24"/>
                <w:szCs w:val="24"/>
              </w:rPr>
              <w:t>ресурс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>] // The White House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 </w:t>
            </w:r>
            <w:r w:rsidRPr="00780ADB">
              <w:rPr>
                <w:rFonts w:ascii="Times" w:hAnsi="Times"/>
                <w:bCs/>
                <w:sz w:val="24"/>
                <w:szCs w:val="24"/>
                <w:lang w:val="en-US"/>
              </w:rPr>
              <w:t>URL</w:t>
            </w:r>
            <w:r w:rsidRPr="00780ADB">
              <w:rPr>
                <w:rFonts w:ascii="Times" w:hAnsi="Times"/>
                <w:bCs/>
                <w:sz w:val="24"/>
                <w:szCs w:val="24"/>
              </w:rPr>
              <w:t xml:space="preserve">: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http</w:t>
            </w:r>
            <w:r w:rsidRPr="00780ADB">
              <w:rPr>
                <w:rFonts w:ascii="Times" w:hAnsi="Times"/>
                <w:sz w:val="24"/>
                <w:szCs w:val="24"/>
              </w:rPr>
              <w:t>://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www</w:t>
            </w:r>
            <w:r w:rsidRPr="00780ADB">
              <w:rPr>
                <w:rFonts w:ascii="Times" w:hAnsi="Times"/>
                <w:sz w:val="24"/>
                <w:szCs w:val="24"/>
              </w:rPr>
              <w:t>.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whitehouse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.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gov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/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blog</w:t>
            </w:r>
            <w:r w:rsidRPr="00780ADB">
              <w:rPr>
                <w:rFonts w:ascii="Times" w:hAnsi="Times"/>
                <w:sz w:val="24"/>
                <w:szCs w:val="24"/>
              </w:rPr>
              <w:t>/2014/11/10/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president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obama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urges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proofErr w:type="spellStart"/>
            <w:r w:rsidRPr="00780ADB">
              <w:rPr>
                <w:rFonts w:ascii="Times" w:hAnsi="Times"/>
                <w:sz w:val="24"/>
                <w:szCs w:val="24"/>
                <w:lang w:val="en-US"/>
              </w:rPr>
              <w:t>fcc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implement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stronger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net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neutrality</w:t>
            </w:r>
            <w:r w:rsidRPr="00780ADB">
              <w:rPr>
                <w:rFonts w:ascii="Times" w:hAnsi="Times"/>
                <w:sz w:val="24"/>
                <w:szCs w:val="24"/>
              </w:rPr>
              <w:t>-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rules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(дата обращения 21.11.2014).</w:t>
            </w:r>
          </w:p>
        </w:tc>
      </w:tr>
    </w:tbl>
    <w:p w:rsidR="00CF4421" w:rsidRPr="00780ADB" w:rsidRDefault="00CF4421" w:rsidP="00CF4421">
      <w:pPr>
        <w:spacing w:line="360" w:lineRule="auto"/>
        <w:ind w:firstLine="720"/>
        <w:jc w:val="both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 xml:space="preserve">При последовательном расположении первичной и </w:t>
      </w:r>
      <w:r w:rsidRPr="00780ADB">
        <w:rPr>
          <w:rFonts w:ascii="Times" w:hAnsi="Times"/>
          <w:bCs/>
          <w:sz w:val="24"/>
          <w:szCs w:val="24"/>
        </w:rPr>
        <w:t>повторной</w:t>
      </w:r>
      <w:r w:rsidRPr="00780ADB">
        <w:rPr>
          <w:rFonts w:ascii="Times" w:hAnsi="Times"/>
          <w:sz w:val="24"/>
          <w:szCs w:val="24"/>
        </w:rPr>
        <w:t xml:space="preserve"> ссылок текст повторной ссылки заменяют словами «Там же» или «</w:t>
      </w:r>
      <w:r w:rsidRPr="00780ADB">
        <w:rPr>
          <w:rFonts w:ascii="Times" w:hAnsi="Times"/>
          <w:sz w:val="24"/>
          <w:szCs w:val="24"/>
          <w:lang w:val="en-US"/>
        </w:rPr>
        <w:t>Ibid</w:t>
      </w:r>
      <w:r w:rsidRPr="00780ADB">
        <w:rPr>
          <w:rFonts w:ascii="Times" w:hAnsi="Times"/>
          <w:sz w:val="24"/>
          <w:szCs w:val="24"/>
        </w:rPr>
        <w:t>.» для документов на языках, применяющих латинскую графику. В повторной ссылке на другую страницу к словам «Там же» или «</w:t>
      </w:r>
      <w:r w:rsidRPr="00780ADB">
        <w:rPr>
          <w:rFonts w:ascii="Times" w:hAnsi="Times"/>
          <w:sz w:val="24"/>
          <w:szCs w:val="24"/>
          <w:lang w:val="en-US"/>
        </w:rPr>
        <w:t>Ibid</w:t>
      </w:r>
      <w:r w:rsidRPr="00780ADB">
        <w:rPr>
          <w:rFonts w:ascii="Times" w:hAnsi="Times"/>
          <w:sz w:val="24"/>
          <w:szCs w:val="24"/>
        </w:rPr>
        <w:t xml:space="preserve">.» </w:t>
      </w:r>
      <w:r w:rsidRPr="00780ADB">
        <w:rPr>
          <w:rFonts w:ascii="Times" w:hAnsi="Times"/>
          <w:sz w:val="24"/>
          <w:szCs w:val="24"/>
        </w:rPr>
        <w:lastRenderedPageBreak/>
        <w:t>прибавляют номер страницы. В повторной ссылке на другой том (часть, выпуск и т. п.) документа к словам «Там же» или «</w:t>
      </w:r>
      <w:r w:rsidRPr="00780ADB">
        <w:rPr>
          <w:rFonts w:ascii="Times" w:hAnsi="Times"/>
          <w:sz w:val="24"/>
          <w:szCs w:val="24"/>
          <w:lang w:val="en-US"/>
        </w:rPr>
        <w:t>Ibid</w:t>
      </w:r>
      <w:r w:rsidRPr="00780ADB">
        <w:rPr>
          <w:rFonts w:ascii="Times" w:hAnsi="Times"/>
          <w:sz w:val="24"/>
          <w:szCs w:val="24"/>
        </w:rPr>
        <w:t>.» добавляют номер тома.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780ADB" w:rsidTr="0020503A">
        <w:tc>
          <w:tcPr>
            <w:tcW w:w="9463" w:type="dxa"/>
          </w:tcPr>
          <w:p w:rsidR="00CF4421" w:rsidRPr="00780ADB" w:rsidRDefault="00CF4421" w:rsidP="0020503A">
            <w:pPr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Примечания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1 </w:t>
            </w:r>
            <w:r w:rsidRPr="00780ADB">
              <w:rPr>
                <w:rFonts w:ascii="Times" w:hAnsi="Times"/>
                <w:sz w:val="24"/>
                <w:szCs w:val="24"/>
              </w:rPr>
              <w:t>Лирика: генезис и эволюция / Сост. И.Г. Матюшина, С.Ю. Неклюдов. М.: РГГУ, 2007. С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. 271.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780ADB">
              <w:rPr>
                <w:rFonts w:ascii="Times" w:hAnsi="Times"/>
                <w:sz w:val="24"/>
                <w:szCs w:val="24"/>
              </w:rPr>
              <w:t>Там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</w:rPr>
              <w:t>же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 </w:t>
            </w:r>
            <w:r w:rsidRPr="00780ADB">
              <w:rPr>
                <w:rFonts w:ascii="Times" w:hAnsi="Times"/>
                <w:sz w:val="24"/>
                <w:szCs w:val="24"/>
              </w:rPr>
              <w:t>С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. 193.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>3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</w:rPr>
              <w:t>Там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780ADB">
              <w:rPr>
                <w:rFonts w:ascii="Times" w:hAnsi="Times"/>
                <w:sz w:val="24"/>
                <w:szCs w:val="24"/>
              </w:rPr>
              <w:t>же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 </w:t>
            </w:r>
          </w:p>
          <w:p w:rsidR="00CF4421" w:rsidRPr="00780ADB" w:rsidRDefault="00CF4421" w:rsidP="0020503A">
            <w:pPr>
              <w:pStyle w:val="a5"/>
              <w:tabs>
                <w:tab w:val="left" w:pos="2700"/>
              </w:tabs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>4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>Lukacs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 xml:space="preserve"> G.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The theory of the novel. Cambridge: Cambridge University Press, 1994. P. 34.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5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Ibid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.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P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.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88</w:t>
            </w:r>
            <w:r w:rsidRPr="00780ADB">
              <w:rPr>
                <w:rFonts w:ascii="Times" w:hAnsi="Times"/>
                <w:sz w:val="24"/>
                <w:szCs w:val="24"/>
              </w:rPr>
              <w:t>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6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Ibid</w:t>
            </w:r>
            <w:r w:rsidRPr="00780ADB">
              <w:rPr>
                <w:rFonts w:ascii="Times" w:hAnsi="Times"/>
                <w:sz w:val="24"/>
                <w:szCs w:val="24"/>
              </w:rPr>
              <w:t>.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В повторных ссылках, содержащих запись на один и тот же документ, следующих за первичной ссылкой, приводят автора (авторов), а основное заглавие и следующие за ним повторяющиеся элементы заменяют словами «Указ. соч.» или «</w:t>
      </w:r>
      <w:r w:rsidRPr="00780ADB">
        <w:rPr>
          <w:rFonts w:ascii="Times" w:hAnsi="Times"/>
          <w:sz w:val="24"/>
          <w:szCs w:val="24"/>
          <w:lang w:val="en-US"/>
        </w:rPr>
        <w:t>Op</w:t>
      </w:r>
      <w:r w:rsidRPr="00780ADB">
        <w:rPr>
          <w:rFonts w:ascii="Times" w:hAnsi="Times"/>
          <w:sz w:val="24"/>
          <w:szCs w:val="24"/>
        </w:rPr>
        <w:t xml:space="preserve">. </w:t>
      </w:r>
      <w:proofErr w:type="spellStart"/>
      <w:r w:rsidRPr="00780ADB">
        <w:rPr>
          <w:rFonts w:ascii="Times" w:hAnsi="Times"/>
          <w:sz w:val="24"/>
          <w:szCs w:val="24"/>
          <w:lang w:val="en-US"/>
        </w:rPr>
        <w:t>cit</w:t>
      </w:r>
      <w:proofErr w:type="spellEnd"/>
      <w:r w:rsidRPr="00780ADB">
        <w:rPr>
          <w:rFonts w:ascii="Times" w:hAnsi="Times"/>
          <w:sz w:val="24"/>
          <w:szCs w:val="24"/>
        </w:rPr>
        <w:t>.» для документов на языках, применяющих латинскую графику. При повторной ссылке на другую страницу к словам «Указ. соч.» или «</w:t>
      </w:r>
      <w:r w:rsidRPr="00780ADB">
        <w:rPr>
          <w:rFonts w:ascii="Times" w:hAnsi="Times"/>
          <w:sz w:val="24"/>
          <w:szCs w:val="24"/>
          <w:lang w:val="en-US"/>
        </w:rPr>
        <w:t>Op</w:t>
      </w:r>
      <w:r w:rsidRPr="00780ADB">
        <w:rPr>
          <w:rFonts w:ascii="Times" w:hAnsi="Times"/>
          <w:sz w:val="24"/>
          <w:szCs w:val="24"/>
        </w:rPr>
        <w:t xml:space="preserve">. </w:t>
      </w:r>
      <w:proofErr w:type="spellStart"/>
      <w:r w:rsidRPr="00780ADB">
        <w:rPr>
          <w:rFonts w:ascii="Times" w:hAnsi="Times"/>
          <w:sz w:val="24"/>
          <w:szCs w:val="24"/>
          <w:lang w:val="en-US"/>
        </w:rPr>
        <w:t>cit</w:t>
      </w:r>
      <w:proofErr w:type="spellEnd"/>
      <w:r w:rsidRPr="00780ADB">
        <w:rPr>
          <w:rFonts w:ascii="Times" w:hAnsi="Times"/>
          <w:sz w:val="24"/>
          <w:szCs w:val="24"/>
        </w:rPr>
        <w:t>.» добавляют номер страницы. При повторной ссылке на другой том к словам «Указ. соч.» или «</w:t>
      </w:r>
      <w:r w:rsidRPr="00780ADB">
        <w:rPr>
          <w:rFonts w:ascii="Times" w:hAnsi="Times"/>
          <w:sz w:val="24"/>
          <w:szCs w:val="24"/>
          <w:lang w:val="en-US"/>
        </w:rPr>
        <w:t>Op</w:t>
      </w:r>
      <w:r w:rsidRPr="00780ADB">
        <w:rPr>
          <w:rFonts w:ascii="Times" w:hAnsi="Times"/>
          <w:sz w:val="24"/>
          <w:szCs w:val="24"/>
        </w:rPr>
        <w:t xml:space="preserve">. </w:t>
      </w:r>
      <w:proofErr w:type="spellStart"/>
      <w:r w:rsidRPr="00780ADB">
        <w:rPr>
          <w:rFonts w:ascii="Times" w:hAnsi="Times"/>
          <w:sz w:val="24"/>
          <w:szCs w:val="24"/>
          <w:lang w:val="en-US"/>
        </w:rPr>
        <w:t>cit</w:t>
      </w:r>
      <w:proofErr w:type="spellEnd"/>
      <w:r w:rsidRPr="00780ADB">
        <w:rPr>
          <w:rFonts w:ascii="Times" w:hAnsi="Times"/>
          <w:sz w:val="24"/>
          <w:szCs w:val="24"/>
        </w:rPr>
        <w:t>.» (часть, выпуск и т. п.) добавляют номер тома.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  <w:lang w:val="en-US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780ADB" w:rsidTr="0020503A">
        <w:tc>
          <w:tcPr>
            <w:tcW w:w="9463" w:type="dxa"/>
          </w:tcPr>
          <w:p w:rsidR="00CF4421" w:rsidRPr="00780ADB" w:rsidRDefault="00CF4421" w:rsidP="0020503A">
            <w:pPr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Примечания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1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Серман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 xml:space="preserve"> И.З.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Михаил Лермонтов: Жизнь в литературе: 1836–1841. 2-е изд. М.: РГГУ, 2003. С. 28.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2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Иваницкий А.И.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Гоголь: Морфология земли и власти. М.: РГГУ, 2000. С. 46.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3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Толстая Е.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Поэтика раздражения: Чехов в конце 1880 – начале 1890-х годов.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2-</w:t>
            </w:r>
            <w:r w:rsidRPr="00780ADB">
              <w:rPr>
                <w:rFonts w:ascii="Times" w:hAnsi="Times"/>
                <w:sz w:val="24"/>
                <w:szCs w:val="24"/>
              </w:rPr>
              <w:t>е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изд</w:t>
            </w:r>
            <w:proofErr w:type="spellEnd"/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перераб</w:t>
            </w:r>
            <w:proofErr w:type="spellEnd"/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 </w:t>
            </w:r>
            <w:r w:rsidRPr="00780ADB">
              <w:rPr>
                <w:rFonts w:ascii="Times" w:hAnsi="Times"/>
                <w:sz w:val="24"/>
                <w:szCs w:val="24"/>
              </w:rPr>
              <w:t>и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доп</w:t>
            </w:r>
            <w:proofErr w:type="spellEnd"/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 </w:t>
            </w:r>
            <w:r w:rsidRPr="00780ADB">
              <w:rPr>
                <w:rFonts w:ascii="Times" w:hAnsi="Times"/>
                <w:sz w:val="24"/>
                <w:szCs w:val="24"/>
              </w:rPr>
              <w:t>М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.: </w:t>
            </w:r>
            <w:r w:rsidRPr="00780ADB">
              <w:rPr>
                <w:rFonts w:ascii="Times" w:hAnsi="Times"/>
                <w:sz w:val="24"/>
                <w:szCs w:val="24"/>
              </w:rPr>
              <w:t>РГГУ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, 2002. 336 </w:t>
            </w:r>
            <w:r w:rsidRPr="00780ADB">
              <w:rPr>
                <w:rFonts w:ascii="Times" w:hAnsi="Times"/>
                <w:sz w:val="24"/>
                <w:szCs w:val="24"/>
              </w:rPr>
              <w:t>с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>4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>Putham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 xml:space="preserve"> H.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Mind, language and reality. Cambridge: Cambridge University Press, 1979. P. 12.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lastRenderedPageBreak/>
              <w:t>5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Иваницкий А.И.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Указ. соч. С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. 78.</w:t>
            </w:r>
          </w:p>
          <w:p w:rsidR="00CF4421" w:rsidRPr="006C6277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  <w:lang w:val="en-US"/>
              </w:rPr>
              <w:t>6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>Putham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  <w:lang w:val="en-US"/>
              </w:rPr>
              <w:t xml:space="preserve"> H. </w:t>
            </w:r>
            <w:r w:rsidRPr="00780ADB">
              <w:rPr>
                <w:rFonts w:ascii="Times" w:hAnsi="Times"/>
                <w:sz w:val="24"/>
                <w:szCs w:val="24"/>
                <w:lang w:val="en-US"/>
              </w:rPr>
              <w:t>Op. cit. P</w:t>
            </w:r>
            <w:r w:rsidRPr="006C6277">
              <w:rPr>
                <w:rFonts w:ascii="Times" w:hAnsi="Times"/>
                <w:sz w:val="24"/>
                <w:szCs w:val="24"/>
              </w:rPr>
              <w:t>. 15.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7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Серман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 xml:space="preserve"> И.З.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Указ. соч. С. 110.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CF4421" w:rsidRPr="007D7C44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Если присутствуют ссылки на несколько произведений одного автора или у книги отсутствует автор, то каждый раз указывается название работы.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780ADB" w:rsidTr="0020503A">
        <w:tc>
          <w:tcPr>
            <w:tcW w:w="9463" w:type="dxa"/>
          </w:tcPr>
          <w:p w:rsidR="00CF4421" w:rsidRPr="00780ADB" w:rsidRDefault="00CF4421" w:rsidP="0020503A">
            <w:pPr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Примечания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1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Серман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 xml:space="preserve"> И.З.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Михаил Лермонтов: Жизнь в литературе: 1836–1841. 2-е изд. М.: РГГУ, 2003. С. 28. 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2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Лирика: генезис и эволюция / Сост. И.Г. Матюшина, С.Ю. Неклюдов. М.: РГГУ, 2007. С. 271.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3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Серман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 xml:space="preserve"> И.З. </w:t>
            </w:r>
            <w:r w:rsidRPr="00780ADB">
              <w:rPr>
                <w:rFonts w:ascii="Times" w:hAnsi="Times"/>
                <w:sz w:val="24"/>
                <w:szCs w:val="24"/>
              </w:rPr>
              <w:t>Литературное дело Карамзина. М.: РГГУ, 2005. С. 57.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4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Матюшина И.Г.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Поэтика рыцарской саги. М.: РГГУ, 2002. С. 10.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5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>Серман</w:t>
            </w:r>
            <w:proofErr w:type="spellEnd"/>
            <w:r w:rsidRPr="00780ADB">
              <w:rPr>
                <w:rFonts w:ascii="Times" w:hAnsi="Times"/>
                <w:i/>
                <w:iCs/>
                <w:sz w:val="24"/>
                <w:szCs w:val="24"/>
              </w:rPr>
              <w:t xml:space="preserve"> И.З. </w:t>
            </w:r>
            <w:r w:rsidRPr="00780ADB">
              <w:rPr>
                <w:rFonts w:ascii="Times" w:hAnsi="Times"/>
                <w:sz w:val="24"/>
                <w:szCs w:val="24"/>
              </w:rPr>
              <w:t>Литературное дело Карамзина. С. 87.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6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Лирика: генезис и эволюция… С. 67.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Если ссылка на какое-либо издание, содержание которого анализируется на протяжении всей статьи, встречается в тексте многократно, то в примечаниях при первой ссылке на это издание пишется, что в дальнейшем номера страниц будут указываться в основном тексте.</w:t>
      </w: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CF4421" w:rsidRPr="00780ADB" w:rsidTr="0020503A">
        <w:trPr>
          <w:trHeight w:val="902"/>
        </w:trPr>
        <w:tc>
          <w:tcPr>
            <w:tcW w:w="9373" w:type="dxa"/>
          </w:tcPr>
          <w:p w:rsidR="00CF4421" w:rsidRPr="00780ADB" w:rsidRDefault="00CF4421" w:rsidP="0020503A">
            <w:pPr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Примечания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  <w:vertAlign w:val="superscript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>1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 Исторический фольклор эвенков: Сказания и предания / сост., пер. и ком. Г.М. Василевич. М.; Л.: Наука, 1966. С. 36. В дальнейшем ссылки на это издание даются в тексте с указанием номера страницы. </w:t>
            </w:r>
          </w:p>
        </w:tc>
      </w:tr>
    </w:tbl>
    <w:p w:rsidR="00CF4421" w:rsidRPr="007D7C44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lastRenderedPageBreak/>
        <w:t>После этого в тексте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CF4421" w:rsidRPr="00780ADB" w:rsidTr="0020503A">
        <w:trPr>
          <w:trHeight w:val="899"/>
        </w:trPr>
        <w:tc>
          <w:tcPr>
            <w:tcW w:w="9252" w:type="dxa"/>
          </w:tcPr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Этот фольклорный мотив встречается в тексте «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Захребетные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 xml:space="preserve"> жители» [С. 316], кроме того, его можно обнаружить в предании «Женщина и </w:t>
            </w:r>
            <w:proofErr w:type="spellStart"/>
            <w:r w:rsidRPr="00780ADB">
              <w:rPr>
                <w:rFonts w:ascii="Times" w:hAnsi="Times"/>
                <w:sz w:val="24"/>
                <w:szCs w:val="24"/>
              </w:rPr>
              <w:t>чангит</w:t>
            </w:r>
            <w:proofErr w:type="spellEnd"/>
            <w:r w:rsidRPr="00780ADB">
              <w:rPr>
                <w:rFonts w:ascii="Times" w:hAnsi="Times"/>
                <w:sz w:val="24"/>
                <w:szCs w:val="24"/>
              </w:rPr>
              <w:t>» [С. 321].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CF4421" w:rsidRPr="007D7C44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780ADB">
        <w:rPr>
          <w:rFonts w:ascii="Times" w:hAnsi="Times"/>
          <w:sz w:val="24"/>
          <w:szCs w:val="24"/>
        </w:rPr>
        <w:t>Если текст цитируется не по первоисточнику, то ссылку следует начинать со слов «Цит. по» или «</w:t>
      </w:r>
      <w:proofErr w:type="spellStart"/>
      <w:r w:rsidRPr="00780ADB">
        <w:rPr>
          <w:rFonts w:ascii="Times" w:hAnsi="Times"/>
          <w:sz w:val="24"/>
          <w:szCs w:val="24"/>
          <w:lang w:val="en-US"/>
        </w:rPr>
        <w:t>Cit</w:t>
      </w:r>
      <w:proofErr w:type="spellEnd"/>
      <w:r w:rsidRPr="00780ADB">
        <w:rPr>
          <w:rFonts w:ascii="Times" w:hAnsi="Times"/>
          <w:sz w:val="24"/>
          <w:szCs w:val="24"/>
        </w:rPr>
        <w:t xml:space="preserve">. </w:t>
      </w:r>
      <w:r w:rsidRPr="00780ADB">
        <w:rPr>
          <w:rFonts w:ascii="Times" w:hAnsi="Times"/>
          <w:sz w:val="24"/>
          <w:szCs w:val="24"/>
          <w:lang w:val="en-US"/>
        </w:rPr>
        <w:t>ex</w:t>
      </w:r>
      <w:r w:rsidRPr="00780ADB">
        <w:rPr>
          <w:rFonts w:ascii="Times" w:hAnsi="Times"/>
          <w:sz w:val="24"/>
          <w:szCs w:val="24"/>
        </w:rPr>
        <w:t>.», затем ставится двоеточие.</w:t>
      </w:r>
    </w:p>
    <w:p w:rsidR="00CF4421" w:rsidRPr="00780ADB" w:rsidRDefault="00CF4421" w:rsidP="00CF4421">
      <w:pPr>
        <w:jc w:val="both"/>
        <w:rPr>
          <w:rFonts w:ascii="Times" w:hAnsi="Times"/>
          <w:sz w:val="24"/>
          <w:szCs w:val="24"/>
        </w:rPr>
      </w:pPr>
      <w:proofErr w:type="gramStart"/>
      <w:r w:rsidRPr="00780ADB">
        <w:rPr>
          <w:rFonts w:ascii="Times" w:hAnsi="Times"/>
          <w:sz w:val="24"/>
          <w:szCs w:val="24"/>
        </w:rPr>
        <w:t>Например</w:t>
      </w:r>
      <w:proofErr w:type="gramEnd"/>
      <w:r w:rsidRPr="00780ADB">
        <w:rPr>
          <w:rFonts w:ascii="Times" w:hAnsi="Times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F4421" w:rsidRPr="00780ADB" w:rsidTr="0020503A">
        <w:tc>
          <w:tcPr>
            <w:tcW w:w="9463" w:type="dxa"/>
          </w:tcPr>
          <w:p w:rsidR="00CF4421" w:rsidRPr="00780ADB" w:rsidRDefault="00CF4421" w:rsidP="0020503A">
            <w:pPr>
              <w:spacing w:line="36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</w:rPr>
              <w:t>Примечания</w:t>
            </w:r>
          </w:p>
          <w:p w:rsidR="00CF4421" w:rsidRPr="00780ADB" w:rsidRDefault="00CF4421" w:rsidP="0020503A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0ADB">
              <w:rPr>
                <w:rFonts w:ascii="Times" w:hAnsi="Times"/>
                <w:sz w:val="24"/>
                <w:szCs w:val="24"/>
                <w:vertAlign w:val="superscript"/>
              </w:rPr>
              <w:t xml:space="preserve">1 </w:t>
            </w:r>
            <w:r w:rsidRPr="00780ADB">
              <w:rPr>
                <w:rFonts w:ascii="Times" w:hAnsi="Times"/>
                <w:sz w:val="24"/>
                <w:szCs w:val="24"/>
              </w:rPr>
              <w:t xml:space="preserve">Цит. по: Теоретическая поэтика: Понятия и определения: хрестоматия для студентов / авт.-сост. Н.Д. Тамарченко. М.: РГГУ, 2001. С. 252. </w:t>
            </w:r>
          </w:p>
        </w:tc>
      </w:tr>
    </w:tbl>
    <w:p w:rsidR="00CF4421" w:rsidRPr="00780ADB" w:rsidRDefault="00CF4421" w:rsidP="00CF4421">
      <w:pPr>
        <w:spacing w:line="360" w:lineRule="auto"/>
        <w:jc w:val="both"/>
        <w:rPr>
          <w:rFonts w:ascii="Times" w:hAnsi="Times"/>
          <w:sz w:val="24"/>
          <w:szCs w:val="24"/>
          <w:lang w:val="en-US"/>
        </w:rPr>
      </w:pPr>
    </w:p>
    <w:p w:rsidR="00BA22D1" w:rsidRDefault="00BA22D1"/>
    <w:sectPr w:rsidR="00BA22D1" w:rsidSect="006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4C82"/>
    <w:multiLevelType w:val="hybridMultilevel"/>
    <w:tmpl w:val="A26EF75E"/>
    <w:lvl w:ilvl="0" w:tplc="9C305B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4"/>
    <w:rsid w:val="00BA22D1"/>
    <w:rsid w:val="00CF4421"/>
    <w:rsid w:val="00E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D0C0"/>
  <w15:chartTrackingRefBased/>
  <w15:docId w15:val="{9A6603FC-A953-4BAD-A493-42ECB51A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44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4421"/>
    <w:pPr>
      <w:ind w:left="720"/>
    </w:pPr>
  </w:style>
  <w:style w:type="character" w:styleId="a3">
    <w:name w:val="Hyperlink"/>
    <w:rsid w:val="00CF4421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locked/>
    <w:rsid w:val="00CF4421"/>
  </w:style>
  <w:style w:type="paragraph" w:styleId="a5">
    <w:name w:val="footnote text"/>
    <w:basedOn w:val="a"/>
    <w:link w:val="a4"/>
    <w:rsid w:val="00CF442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Текст сноски Знак1"/>
    <w:basedOn w:val="a0"/>
    <w:uiPriority w:val="99"/>
    <w:semiHidden/>
    <w:rsid w:val="00CF4421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rsid w:val="00CF442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CF4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F44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gost-r-7-0-5-2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gost-r-7-0-12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ii@rggu.ru" TargetMode="External"/><Relationship Id="rId5" Type="http://schemas.openxmlformats.org/officeDocument/2006/relationships/hyperlink" Target="mailto:ivanovii@rg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2353</Words>
  <Characters>13415</Characters>
  <Application>Microsoft Office Word</Application>
  <DocSecurity>0</DocSecurity>
  <Lines>111</Lines>
  <Paragraphs>31</Paragraphs>
  <ScaleCrop>false</ScaleCrop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</dc:creator>
  <cp:keywords/>
  <dc:description/>
  <cp:lastModifiedBy>Жукова Елена</cp:lastModifiedBy>
  <cp:revision>2</cp:revision>
  <dcterms:created xsi:type="dcterms:W3CDTF">2016-09-26T09:16:00Z</dcterms:created>
  <dcterms:modified xsi:type="dcterms:W3CDTF">2016-09-26T09:16:00Z</dcterms:modified>
</cp:coreProperties>
</file>