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73FF" w14:textId="6C456611" w:rsidR="008923D4" w:rsidRPr="008923D4" w:rsidRDefault="008923D4">
      <w:pPr>
        <w:rPr>
          <w:rFonts w:asciiTheme="majorBidi" w:hAnsiTheme="majorBidi" w:cstheme="majorBidi"/>
          <w:sz w:val="28"/>
          <w:szCs w:val="28"/>
          <w:lang w:bidi="he-IL"/>
        </w:rPr>
      </w:pPr>
      <w:r w:rsidRPr="008923D4">
        <w:rPr>
          <w:rFonts w:asciiTheme="majorBidi" w:hAnsiTheme="majorBidi" w:cstheme="majorBidi"/>
          <w:sz w:val="28"/>
          <w:szCs w:val="28"/>
        </w:rPr>
        <w:t xml:space="preserve">Классика и современность </w:t>
      </w:r>
      <w:r w:rsidRPr="008923D4">
        <w:rPr>
          <w:rFonts w:asciiTheme="majorBidi" w:hAnsiTheme="majorBidi" w:cstheme="majorBidi"/>
          <w:sz w:val="28"/>
          <w:szCs w:val="28"/>
          <w:lang w:val="en-US"/>
        </w:rPr>
        <w:t>XIX</w:t>
      </w:r>
      <w:r w:rsidRPr="008923D4">
        <w:rPr>
          <w:rFonts w:asciiTheme="majorBidi" w:hAnsiTheme="majorBidi" w:cstheme="majorBidi"/>
          <w:sz w:val="28"/>
          <w:szCs w:val="28"/>
          <w:lang w:bidi="he-IL"/>
        </w:rPr>
        <w:t xml:space="preserve"> века</w:t>
      </w:r>
    </w:p>
    <w:p w14:paraId="2C51D574" w14:textId="77777777" w:rsidR="008923D4" w:rsidRPr="008923D4" w:rsidRDefault="008923D4" w:rsidP="008923D4">
      <w:pPr>
        <w:rPr>
          <w:rFonts w:asciiTheme="majorBidi" w:hAnsiTheme="majorBidi" w:cstheme="majorBidi"/>
          <w:sz w:val="28"/>
          <w:szCs w:val="28"/>
        </w:rPr>
      </w:pPr>
      <w:r w:rsidRPr="008923D4">
        <w:rPr>
          <w:rFonts w:asciiTheme="majorBidi" w:hAnsiTheme="majorBidi" w:cstheme="majorBidi"/>
          <w:sz w:val="28"/>
          <w:szCs w:val="28"/>
        </w:rPr>
        <w:t>Студенческий научно-исследовательский семинар</w:t>
      </w:r>
    </w:p>
    <w:p w14:paraId="44BD46CC" w14:textId="3FECA79A" w:rsidR="008923D4" w:rsidRDefault="008923D4" w:rsidP="008923D4">
      <w:pPr>
        <w:rPr>
          <w:rFonts w:asciiTheme="majorBidi" w:hAnsiTheme="majorBidi" w:cstheme="majorBidi"/>
          <w:sz w:val="28"/>
          <w:szCs w:val="28"/>
        </w:rPr>
      </w:pPr>
      <w:r w:rsidRPr="008923D4">
        <w:rPr>
          <w:rFonts w:asciiTheme="majorBidi" w:hAnsiTheme="majorBidi" w:cstheme="majorBidi"/>
          <w:sz w:val="28"/>
          <w:szCs w:val="28"/>
        </w:rPr>
        <w:t>Руководитель – Екатерина Ильинична Самородницкая</w:t>
      </w:r>
    </w:p>
    <w:p w14:paraId="7D30C5DD" w14:textId="7C2D91C1" w:rsidR="00396F72" w:rsidRDefault="00396F72" w:rsidP="00396F7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Просьба добавить ссылку на страницу семинара </w:t>
      </w:r>
      <w:r w:rsidR="003D3F95">
        <w:rPr>
          <w:rFonts w:asciiTheme="majorBidi" w:hAnsiTheme="majorBidi" w:cstheme="majorBidi"/>
          <w:sz w:val="28"/>
          <w:szCs w:val="28"/>
        </w:rPr>
        <w:t>В</w:t>
      </w:r>
      <w:r>
        <w:rPr>
          <w:rFonts w:asciiTheme="majorBidi" w:hAnsiTheme="majorBidi" w:cstheme="majorBidi"/>
          <w:sz w:val="28"/>
          <w:szCs w:val="28"/>
        </w:rPr>
        <w:t xml:space="preserve">контакте: </w:t>
      </w:r>
      <w:hyperlink r:id="rId5" w:history="1">
        <w:r w:rsidRPr="00396F72">
          <w:rPr>
            <w:rStyle w:val="ac"/>
            <w:rFonts w:asciiTheme="majorBidi" w:hAnsiTheme="majorBidi" w:cstheme="majorBidi"/>
            <w:sz w:val="28"/>
            <w:szCs w:val="28"/>
          </w:rPr>
          <w:t>КЛАССИКА И СОВРЕМЕННОСТЬ XIX В</w:t>
        </w:r>
      </w:hyperlink>
    </w:p>
    <w:p w14:paraId="7773795A" w14:textId="2E72359B" w:rsidR="00396F72" w:rsidRDefault="00396F72" w:rsidP="00396F7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96F72">
        <w:rPr>
          <w:rFonts w:asciiTheme="majorBidi" w:hAnsiTheme="majorBidi" w:cstheme="majorBidi"/>
          <w:b/>
          <w:bCs/>
          <w:sz w:val="28"/>
          <w:szCs w:val="28"/>
        </w:rPr>
        <w:t xml:space="preserve">План работы, 2025/2026 уч. </w:t>
      </w:r>
      <w:r w:rsidRPr="00396F72">
        <w:rPr>
          <w:rFonts w:asciiTheme="majorBidi" w:hAnsiTheme="majorBidi" w:cstheme="majorBidi"/>
          <w:b/>
          <w:bCs/>
          <w:sz w:val="28"/>
          <w:szCs w:val="28"/>
        </w:rPr>
        <w:t>Г</w:t>
      </w:r>
      <w:r w:rsidRPr="00396F72">
        <w:rPr>
          <w:rFonts w:asciiTheme="majorBidi" w:hAnsiTheme="majorBidi" w:cstheme="majorBidi"/>
          <w:b/>
          <w:bCs/>
          <w:sz w:val="28"/>
          <w:szCs w:val="28"/>
        </w:rPr>
        <w:t>од</w:t>
      </w:r>
    </w:p>
    <w:p w14:paraId="51C8470D" w14:textId="36F62069" w:rsidR="00396F72" w:rsidRDefault="00396F72" w:rsidP="00396F7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Темы занятий:</w:t>
      </w:r>
    </w:p>
    <w:p w14:paraId="6CA677D7" w14:textId="7012F7D0" w:rsidR="00396F72" w:rsidRDefault="00475DB3" w:rsidP="00475D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18.09.2025. Повесть </w:t>
      </w:r>
      <w:proofErr w:type="gramStart"/>
      <w:r>
        <w:rPr>
          <w:rFonts w:asciiTheme="majorBidi" w:hAnsiTheme="majorBidi" w:cstheme="majorBidi"/>
          <w:sz w:val="28"/>
          <w:szCs w:val="28"/>
        </w:rPr>
        <w:t>А.П.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Чехова «</w:t>
      </w:r>
      <w:r w:rsidRPr="00475DB3">
        <w:rPr>
          <w:rFonts w:asciiTheme="majorBidi" w:hAnsiTheme="majorBidi" w:cstheme="majorBidi"/>
          <w:sz w:val="28"/>
          <w:szCs w:val="28"/>
        </w:rPr>
        <w:t>Рассказ неизвестного человека» в контексте (возможной?) полемики с романом И.С. Тургенева «Накануне».</w:t>
      </w:r>
    </w:p>
    <w:p w14:paraId="50722367" w14:textId="5955826A" w:rsidR="00475DB3" w:rsidRDefault="00475DB3" w:rsidP="00475D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25.09.2025. </w:t>
      </w:r>
      <w:r w:rsidRPr="00475DB3">
        <w:rPr>
          <w:rFonts w:asciiTheme="majorBidi" w:hAnsiTheme="majorBidi" w:cstheme="majorBidi"/>
          <w:sz w:val="28"/>
          <w:szCs w:val="28"/>
        </w:rPr>
        <w:t xml:space="preserve">Повесть о лишнем человеке: версия </w:t>
      </w:r>
      <w:proofErr w:type="gramStart"/>
      <w:r>
        <w:rPr>
          <w:rFonts w:asciiTheme="majorBidi" w:hAnsiTheme="majorBidi" w:cstheme="majorBidi"/>
          <w:sz w:val="28"/>
          <w:szCs w:val="28"/>
        </w:rPr>
        <w:t>А.П.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75DB3">
        <w:rPr>
          <w:rFonts w:asciiTheme="majorBidi" w:hAnsiTheme="majorBidi" w:cstheme="majorBidi"/>
          <w:sz w:val="28"/>
          <w:szCs w:val="28"/>
        </w:rPr>
        <w:t>Чехова</w:t>
      </w:r>
      <w:r>
        <w:rPr>
          <w:rFonts w:asciiTheme="majorBidi" w:hAnsiTheme="majorBidi" w:cstheme="majorBidi"/>
          <w:sz w:val="28"/>
          <w:szCs w:val="28"/>
        </w:rPr>
        <w:t xml:space="preserve"> («Дуэль», «Скучная история»).</w:t>
      </w:r>
    </w:p>
    <w:p w14:paraId="7C24FF47" w14:textId="3AB22ED1" w:rsidR="00475DB3" w:rsidRDefault="00475DB3" w:rsidP="00475D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02.10.2025. Поэма </w:t>
      </w:r>
      <w:proofErr w:type="gramStart"/>
      <w:r>
        <w:rPr>
          <w:rFonts w:asciiTheme="majorBidi" w:hAnsiTheme="majorBidi" w:cstheme="majorBidi"/>
          <w:sz w:val="28"/>
          <w:szCs w:val="28"/>
        </w:rPr>
        <w:t>А.С.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Пушкина «Медный всадник» в интерпретации </w:t>
      </w:r>
      <w:proofErr w:type="gramStart"/>
      <w:r>
        <w:rPr>
          <w:rFonts w:asciiTheme="majorBidi" w:hAnsiTheme="majorBidi" w:cstheme="majorBidi"/>
          <w:sz w:val="28"/>
          <w:szCs w:val="28"/>
        </w:rPr>
        <w:t>А.Д.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Синявского.</w:t>
      </w:r>
    </w:p>
    <w:p w14:paraId="13E98048" w14:textId="10211708" w:rsidR="00475DB3" w:rsidRDefault="00475DB3" w:rsidP="00475DB3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09.10.2025. Обсуждение монографии </w:t>
      </w:r>
      <w:proofErr w:type="gramStart"/>
      <w:r>
        <w:rPr>
          <w:rFonts w:asciiTheme="majorBidi" w:hAnsiTheme="majorBidi" w:cstheme="majorBidi"/>
          <w:sz w:val="28"/>
          <w:szCs w:val="28"/>
        </w:rPr>
        <w:t>Е.Н.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Строгановой «</w:t>
      </w:r>
      <w:r w:rsidRPr="00475DB3">
        <w:rPr>
          <w:rFonts w:asciiTheme="majorBidi" w:hAnsiTheme="majorBidi" w:cstheme="majorBidi"/>
          <w:sz w:val="28"/>
          <w:szCs w:val="28"/>
        </w:rPr>
        <w:t>Классики и современниц</w:t>
      </w:r>
      <w:r>
        <w:rPr>
          <w:rFonts w:asciiTheme="majorBidi" w:hAnsiTheme="majorBidi" w:cstheme="majorBidi"/>
          <w:sz w:val="28"/>
          <w:szCs w:val="28"/>
        </w:rPr>
        <w:t>ы</w:t>
      </w:r>
      <w:r w:rsidRPr="00475DB3">
        <w:rPr>
          <w:rFonts w:asciiTheme="majorBidi" w:hAnsiTheme="majorBidi"/>
          <w:sz w:val="28"/>
          <w:szCs w:val="28"/>
        </w:rPr>
        <w:t>. Гендерные реалии в истории русской литературы XIX века</w:t>
      </w:r>
      <w:r>
        <w:rPr>
          <w:rFonts w:asciiTheme="majorBidi" w:hAnsiTheme="majorBidi"/>
          <w:sz w:val="28"/>
          <w:szCs w:val="28"/>
        </w:rPr>
        <w:t>» (2019).</w:t>
      </w:r>
    </w:p>
    <w:p w14:paraId="79EEDC79" w14:textId="77777777" w:rsidR="00475DB3" w:rsidRDefault="00475DB3" w:rsidP="00475DB3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23.10.2025. </w:t>
      </w:r>
      <w:r>
        <w:rPr>
          <w:rFonts w:asciiTheme="majorBidi" w:hAnsiTheme="majorBidi" w:cstheme="majorBidi"/>
          <w:sz w:val="28"/>
          <w:szCs w:val="28"/>
        </w:rPr>
        <w:t xml:space="preserve">Обсуждение монографии </w:t>
      </w:r>
      <w:proofErr w:type="gramStart"/>
      <w:r>
        <w:rPr>
          <w:rFonts w:asciiTheme="majorBidi" w:hAnsiTheme="majorBidi" w:cstheme="majorBidi"/>
          <w:sz w:val="28"/>
          <w:szCs w:val="28"/>
        </w:rPr>
        <w:t>Е.Н.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Строгановой «</w:t>
      </w:r>
      <w:r w:rsidRPr="00475DB3">
        <w:rPr>
          <w:rFonts w:asciiTheme="majorBidi" w:hAnsiTheme="majorBidi" w:cstheme="majorBidi"/>
          <w:sz w:val="28"/>
          <w:szCs w:val="28"/>
        </w:rPr>
        <w:t>Классики и современниц</w:t>
      </w:r>
      <w:r>
        <w:rPr>
          <w:rFonts w:asciiTheme="majorBidi" w:hAnsiTheme="majorBidi" w:cstheme="majorBidi"/>
          <w:sz w:val="28"/>
          <w:szCs w:val="28"/>
        </w:rPr>
        <w:t>ы</w:t>
      </w:r>
      <w:r w:rsidRPr="00475DB3">
        <w:rPr>
          <w:rFonts w:asciiTheme="majorBidi" w:hAnsiTheme="majorBidi"/>
          <w:sz w:val="28"/>
          <w:szCs w:val="28"/>
        </w:rPr>
        <w:t>. Гендерные реалии в истории русской литературы XIX века</w:t>
      </w:r>
      <w:r>
        <w:rPr>
          <w:rFonts w:asciiTheme="majorBidi" w:hAnsiTheme="majorBidi"/>
          <w:sz w:val="28"/>
          <w:szCs w:val="28"/>
        </w:rPr>
        <w:t>» (2019).</w:t>
      </w:r>
    </w:p>
    <w:p w14:paraId="5BF9BEEB" w14:textId="70B47ECC" w:rsidR="00475DB3" w:rsidRDefault="00475DB3" w:rsidP="00475DB3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30.10.2025. «</w:t>
      </w:r>
      <w:r w:rsidRPr="00475DB3">
        <w:rPr>
          <w:rFonts w:asciiTheme="majorBidi" w:hAnsiTheme="majorBidi"/>
          <w:sz w:val="28"/>
          <w:szCs w:val="28"/>
        </w:rPr>
        <w:t>Библиотека для чтения</w:t>
      </w:r>
      <w:r>
        <w:rPr>
          <w:rFonts w:asciiTheme="majorBidi" w:hAnsiTheme="majorBidi"/>
          <w:sz w:val="28"/>
          <w:szCs w:val="28"/>
        </w:rPr>
        <w:t>»</w:t>
      </w:r>
      <w:r w:rsidRPr="00475DB3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О.И. </w:t>
      </w:r>
      <w:proofErr w:type="spellStart"/>
      <w:r w:rsidRPr="00475DB3">
        <w:rPr>
          <w:rFonts w:asciiTheme="majorBidi" w:hAnsiTheme="majorBidi"/>
          <w:sz w:val="28"/>
          <w:szCs w:val="28"/>
        </w:rPr>
        <w:t>Сенковского</w:t>
      </w:r>
      <w:proofErr w:type="spellEnd"/>
      <w:r w:rsidRPr="00475DB3">
        <w:rPr>
          <w:rFonts w:asciiTheme="majorBidi" w:hAnsiTheme="majorBidi"/>
          <w:sz w:val="28"/>
          <w:szCs w:val="28"/>
        </w:rPr>
        <w:t>: формирование или разрушение канона?</w:t>
      </w:r>
    </w:p>
    <w:p w14:paraId="2E1CF770" w14:textId="1405BC1A" w:rsidR="00475DB3" w:rsidRDefault="00475DB3" w:rsidP="00475DB3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13.11.2025. «</w:t>
      </w:r>
      <w:r w:rsidRPr="00475DB3">
        <w:rPr>
          <w:rFonts w:asciiTheme="majorBidi" w:hAnsiTheme="majorBidi"/>
          <w:sz w:val="28"/>
          <w:szCs w:val="28"/>
        </w:rPr>
        <w:t>Бывают странные сближенья</w:t>
      </w:r>
      <w:r>
        <w:rPr>
          <w:rFonts w:asciiTheme="majorBidi" w:hAnsiTheme="majorBidi"/>
          <w:sz w:val="28"/>
          <w:szCs w:val="28"/>
        </w:rPr>
        <w:t>»:</w:t>
      </w:r>
      <w:r w:rsidRPr="00475DB3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>с</w:t>
      </w:r>
      <w:r w:rsidRPr="00475DB3">
        <w:rPr>
          <w:rFonts w:asciiTheme="majorBidi" w:hAnsiTheme="majorBidi"/>
          <w:sz w:val="28"/>
          <w:szCs w:val="28"/>
        </w:rPr>
        <w:t xml:space="preserve">оздание нового романа </w:t>
      </w:r>
      <w:r>
        <w:rPr>
          <w:rFonts w:asciiTheme="majorBidi" w:hAnsiTheme="majorBidi"/>
          <w:sz w:val="28"/>
          <w:szCs w:val="28"/>
        </w:rPr>
        <w:t xml:space="preserve">в </w:t>
      </w:r>
      <w:r w:rsidRPr="00475DB3">
        <w:rPr>
          <w:rFonts w:asciiTheme="majorBidi" w:hAnsiTheme="majorBidi"/>
          <w:sz w:val="28"/>
          <w:szCs w:val="28"/>
        </w:rPr>
        <w:t>1760-х гг. в немецкой и российской литературных традициях.</w:t>
      </w:r>
    </w:p>
    <w:p w14:paraId="1F05A40E" w14:textId="2231FDCF" w:rsidR="00475DB3" w:rsidRDefault="00475DB3" w:rsidP="00E05DD8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20.11.2025. </w:t>
      </w:r>
      <w:r w:rsidR="00E05DD8">
        <w:rPr>
          <w:rFonts w:asciiTheme="majorBidi" w:hAnsiTheme="majorBidi"/>
          <w:sz w:val="28"/>
          <w:szCs w:val="28"/>
        </w:rPr>
        <w:t>Э</w:t>
      </w:r>
      <w:r w:rsidR="00E05DD8" w:rsidRPr="00E05DD8">
        <w:rPr>
          <w:rFonts w:asciiTheme="majorBidi" w:hAnsiTheme="majorBidi"/>
          <w:sz w:val="28"/>
          <w:szCs w:val="28"/>
        </w:rPr>
        <w:t>зотерически</w:t>
      </w:r>
      <w:r w:rsidR="00E05DD8">
        <w:rPr>
          <w:rFonts w:asciiTheme="majorBidi" w:hAnsiTheme="majorBidi"/>
          <w:sz w:val="28"/>
          <w:szCs w:val="28"/>
        </w:rPr>
        <w:t>е</w:t>
      </w:r>
      <w:r w:rsidR="00E05DD8" w:rsidRPr="00E05DD8">
        <w:rPr>
          <w:rFonts w:asciiTheme="majorBidi" w:hAnsiTheme="majorBidi"/>
          <w:sz w:val="28"/>
          <w:szCs w:val="28"/>
        </w:rPr>
        <w:t xml:space="preserve"> мотив</w:t>
      </w:r>
      <w:r w:rsidR="00E05DD8">
        <w:rPr>
          <w:rFonts w:asciiTheme="majorBidi" w:hAnsiTheme="majorBidi"/>
          <w:sz w:val="28"/>
          <w:szCs w:val="28"/>
        </w:rPr>
        <w:t>ы</w:t>
      </w:r>
      <w:r w:rsidR="00E05DD8" w:rsidRPr="00E05DD8">
        <w:rPr>
          <w:rFonts w:asciiTheme="majorBidi" w:hAnsiTheme="majorBidi"/>
          <w:sz w:val="28"/>
          <w:szCs w:val="28"/>
        </w:rPr>
        <w:t xml:space="preserve"> в малой прозе В. Ф. Одоевского</w:t>
      </w:r>
      <w:r w:rsidR="00E05DD8">
        <w:rPr>
          <w:rFonts w:asciiTheme="majorBidi" w:hAnsiTheme="majorBidi"/>
          <w:sz w:val="28"/>
          <w:szCs w:val="28"/>
        </w:rPr>
        <w:t>.</w:t>
      </w:r>
    </w:p>
    <w:p w14:paraId="7DA021A7" w14:textId="1D3E07C4" w:rsidR="00E05DD8" w:rsidRDefault="00E05DD8" w:rsidP="00E05DD8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04.12.2025. </w:t>
      </w:r>
      <w:r w:rsidRPr="00E05DD8">
        <w:rPr>
          <w:rFonts w:asciiTheme="majorBidi" w:hAnsiTheme="majorBidi"/>
          <w:sz w:val="28"/>
          <w:szCs w:val="28"/>
        </w:rPr>
        <w:t xml:space="preserve">Пьеса </w:t>
      </w:r>
      <w:proofErr w:type="gramStart"/>
      <w:r w:rsidRPr="00E05DD8">
        <w:rPr>
          <w:rFonts w:asciiTheme="majorBidi" w:hAnsiTheme="majorBidi"/>
          <w:sz w:val="28"/>
          <w:szCs w:val="28"/>
        </w:rPr>
        <w:t>А.Н.</w:t>
      </w:r>
      <w:proofErr w:type="gramEnd"/>
      <w:r w:rsidRPr="00E05DD8">
        <w:rPr>
          <w:rFonts w:asciiTheme="majorBidi" w:hAnsiTheme="majorBidi"/>
          <w:sz w:val="28"/>
          <w:szCs w:val="28"/>
        </w:rPr>
        <w:t xml:space="preserve"> Островского </w:t>
      </w:r>
      <w:r>
        <w:rPr>
          <w:rFonts w:asciiTheme="majorBidi" w:hAnsiTheme="majorBidi"/>
          <w:sz w:val="28"/>
          <w:szCs w:val="28"/>
        </w:rPr>
        <w:t>«</w:t>
      </w:r>
      <w:r w:rsidRPr="00E05DD8">
        <w:rPr>
          <w:rFonts w:asciiTheme="majorBidi" w:hAnsiTheme="majorBidi"/>
          <w:sz w:val="28"/>
          <w:szCs w:val="28"/>
        </w:rPr>
        <w:t>Лес</w:t>
      </w:r>
      <w:r>
        <w:rPr>
          <w:rFonts w:asciiTheme="majorBidi" w:hAnsiTheme="majorBidi"/>
          <w:sz w:val="28"/>
          <w:szCs w:val="28"/>
        </w:rPr>
        <w:t>»</w:t>
      </w:r>
      <w:r w:rsidRPr="00E05DD8">
        <w:rPr>
          <w:rFonts w:asciiTheme="majorBidi" w:hAnsiTheme="majorBidi"/>
          <w:sz w:val="28"/>
          <w:szCs w:val="28"/>
        </w:rPr>
        <w:t>: жанровый эксперимент.</w:t>
      </w:r>
    </w:p>
    <w:p w14:paraId="36D3B604" w14:textId="3BAFD66A" w:rsidR="00E05DD8" w:rsidRDefault="00E05DD8" w:rsidP="00E05DD8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11.12.2025. Киноадаптация классического текста: «Маленькие трагедии» М. Швейцера.</w:t>
      </w:r>
    </w:p>
    <w:p w14:paraId="0DD358C9" w14:textId="79656A5A" w:rsidR="00E05DD8" w:rsidRDefault="00E05DD8" w:rsidP="00E05DD8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18.12.2025. Обсуждение монографии Е.В. </w:t>
      </w:r>
      <w:proofErr w:type="spellStart"/>
      <w:r>
        <w:rPr>
          <w:rFonts w:asciiTheme="majorBidi" w:hAnsiTheme="majorBidi"/>
          <w:sz w:val="28"/>
          <w:szCs w:val="28"/>
        </w:rPr>
        <w:t>Душечкиной</w:t>
      </w:r>
      <w:proofErr w:type="spellEnd"/>
      <w:r w:rsidRPr="00E05DD8">
        <w:rPr>
          <w:rFonts w:asciiTheme="majorBidi" w:hAnsiTheme="majorBidi"/>
          <w:sz w:val="28"/>
          <w:szCs w:val="28"/>
        </w:rPr>
        <w:t xml:space="preserve"> «Русский святочный рассказ: становление жанра»</w:t>
      </w:r>
      <w:r>
        <w:rPr>
          <w:rFonts w:asciiTheme="majorBidi" w:hAnsiTheme="majorBidi"/>
          <w:sz w:val="28"/>
          <w:szCs w:val="28"/>
        </w:rPr>
        <w:t xml:space="preserve"> (2025).</w:t>
      </w:r>
    </w:p>
    <w:p w14:paraId="24DF9458" w14:textId="23B3CD37" w:rsidR="00E05DD8" w:rsidRDefault="00E05DD8" w:rsidP="00E05DD8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21.12.2025. Посещение дома-музея </w:t>
      </w:r>
      <w:proofErr w:type="gramStart"/>
      <w:r>
        <w:rPr>
          <w:rFonts w:asciiTheme="majorBidi" w:hAnsiTheme="majorBidi"/>
          <w:sz w:val="28"/>
          <w:szCs w:val="28"/>
        </w:rPr>
        <w:t>А.П.</w:t>
      </w:r>
      <w:proofErr w:type="gramEnd"/>
      <w:r>
        <w:rPr>
          <w:rFonts w:asciiTheme="majorBidi" w:hAnsiTheme="majorBidi"/>
          <w:sz w:val="28"/>
          <w:szCs w:val="28"/>
        </w:rPr>
        <w:t xml:space="preserve"> Чехова.</w:t>
      </w:r>
    </w:p>
    <w:p w14:paraId="42E87FC1" w14:textId="5B8D12E1" w:rsidR="00475DB3" w:rsidRPr="00475DB3" w:rsidRDefault="00475DB3" w:rsidP="00475DB3">
      <w:pPr>
        <w:rPr>
          <w:rFonts w:asciiTheme="majorBidi" w:hAnsiTheme="majorBidi"/>
          <w:sz w:val="28"/>
          <w:szCs w:val="28"/>
        </w:rPr>
      </w:pPr>
    </w:p>
    <w:p w14:paraId="7C00F30B" w14:textId="7FEB057F" w:rsidR="00475DB3" w:rsidRPr="008923D4" w:rsidRDefault="00475DB3" w:rsidP="00475DB3">
      <w:pPr>
        <w:rPr>
          <w:rFonts w:asciiTheme="majorBidi" w:hAnsiTheme="majorBidi" w:cstheme="majorBidi"/>
          <w:sz w:val="28"/>
          <w:szCs w:val="28"/>
        </w:rPr>
      </w:pPr>
    </w:p>
    <w:p w14:paraId="123E27A6" w14:textId="77777777" w:rsidR="008923D4" w:rsidRPr="008923D4" w:rsidRDefault="008923D4">
      <w:pPr>
        <w:rPr>
          <w:rFonts w:asciiTheme="majorBidi" w:hAnsiTheme="majorBidi" w:cstheme="majorBidi"/>
          <w:sz w:val="28"/>
          <w:szCs w:val="28"/>
          <w:lang w:bidi="he-IL"/>
        </w:rPr>
      </w:pPr>
    </w:p>
    <w:sectPr w:rsidR="008923D4" w:rsidRPr="0089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5215"/>
    <w:multiLevelType w:val="multilevel"/>
    <w:tmpl w:val="6EF4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E1581"/>
    <w:multiLevelType w:val="multilevel"/>
    <w:tmpl w:val="5370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8D123B"/>
    <w:multiLevelType w:val="multilevel"/>
    <w:tmpl w:val="5018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076484">
    <w:abstractNumId w:val="2"/>
  </w:num>
  <w:num w:numId="2" w16cid:durableId="1422288469">
    <w:abstractNumId w:val="1"/>
  </w:num>
  <w:num w:numId="3" w16cid:durableId="163390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D1"/>
    <w:rsid w:val="00146B11"/>
    <w:rsid w:val="00204A7B"/>
    <w:rsid w:val="0025422F"/>
    <w:rsid w:val="00396F72"/>
    <w:rsid w:val="003C59D1"/>
    <w:rsid w:val="003D3F95"/>
    <w:rsid w:val="00475DB3"/>
    <w:rsid w:val="007B78F6"/>
    <w:rsid w:val="008923D4"/>
    <w:rsid w:val="00907964"/>
    <w:rsid w:val="00A06D1E"/>
    <w:rsid w:val="00AA1FF2"/>
    <w:rsid w:val="00E05DD8"/>
    <w:rsid w:val="00E21FB9"/>
    <w:rsid w:val="00E9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4853"/>
  <w15:chartTrackingRefBased/>
  <w15:docId w15:val="{A57DB765-F5A8-4EBF-B4EA-0FA98C68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C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C5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9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9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9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9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9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9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59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9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59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59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59D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3C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he-IL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3C5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 w:bidi="he-IL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59D1"/>
    <w:rPr>
      <w:rFonts w:ascii="Courier New" w:eastAsia="Times New Roman" w:hAnsi="Courier New" w:cs="Courier New"/>
      <w:kern w:val="0"/>
      <w:sz w:val="20"/>
      <w:szCs w:val="20"/>
      <w:lang w:eastAsia="ru-RU" w:bidi="he-IL"/>
      <w14:ligatures w14:val="none"/>
    </w:rPr>
  </w:style>
  <w:style w:type="character" w:styleId="ac">
    <w:name w:val="Hyperlink"/>
    <w:basedOn w:val="a0"/>
    <w:uiPriority w:val="99"/>
    <w:unhideWhenUsed/>
    <w:rsid w:val="008923D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2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ruclassicssemin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Самородницкая Екатерина Ильинична</dc:creator>
  <cp:keywords/>
  <dc:description/>
  <cp:lastModifiedBy>Илья Лившиц</cp:lastModifiedBy>
  <cp:revision>6</cp:revision>
  <dcterms:created xsi:type="dcterms:W3CDTF">2025-12-14T18:28:00Z</dcterms:created>
  <dcterms:modified xsi:type="dcterms:W3CDTF">2025-12-14T18:53:00Z</dcterms:modified>
</cp:coreProperties>
</file>