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D1" w:rsidRDefault="00CC59D1" w:rsidP="009C04DE">
      <w:pPr>
        <w:spacing w:after="0"/>
        <w:ind w:firstLine="709"/>
        <w:jc w:val="both"/>
        <w:rPr>
          <w:rFonts w:cs="Arial"/>
          <w:b/>
          <w:bCs/>
          <w:szCs w:val="28"/>
        </w:rPr>
      </w:pPr>
    </w:p>
    <w:p w:rsidR="00CC59D1" w:rsidRDefault="00787EB6" w:rsidP="00787EB6">
      <w:pPr>
        <w:spacing w:after="0"/>
        <w:ind w:firstLine="709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Студенческий научный кружок</w:t>
      </w:r>
      <w:r w:rsidRPr="00787EB6">
        <w:rPr>
          <w:rFonts w:cs="Arial"/>
          <w:b/>
          <w:bCs/>
          <w:szCs w:val="28"/>
        </w:rPr>
        <w:t xml:space="preserve"> «Актуальные проблемы гражданского и арбитражного процесса»</w:t>
      </w:r>
    </w:p>
    <w:p w:rsidR="00FF3A18" w:rsidRPr="005707D2" w:rsidRDefault="00FF3A18" w:rsidP="00C02EC3">
      <w:pPr>
        <w:spacing w:after="0"/>
        <w:ind w:firstLine="709"/>
        <w:jc w:val="both"/>
        <w:rPr>
          <w:rFonts w:cs="Arial"/>
          <w:b/>
          <w:szCs w:val="28"/>
        </w:rPr>
      </w:pPr>
    </w:p>
    <w:p w:rsidR="00FF3A18" w:rsidRPr="005707D2" w:rsidRDefault="00787EB6" w:rsidP="00C02EC3">
      <w:pPr>
        <w:spacing w:after="0"/>
        <w:ind w:firstLine="709"/>
        <w:jc w:val="both"/>
        <w:rPr>
          <w:rFonts w:cs="Arial"/>
          <w:szCs w:val="28"/>
        </w:rPr>
      </w:pPr>
      <w:r w:rsidRPr="00787EB6">
        <w:rPr>
          <w:rFonts w:cs="Arial"/>
          <w:szCs w:val="28"/>
        </w:rPr>
        <w:t xml:space="preserve">Студенческий научный кружок </w:t>
      </w:r>
      <w:r w:rsidR="00FF3A18" w:rsidRPr="005707D2">
        <w:rPr>
          <w:rFonts w:cs="Arial"/>
          <w:szCs w:val="28"/>
        </w:rPr>
        <w:t>является постоянно действующим студенческим научным объединением в рамках Юридического факультета ИЭУП РГГУ, в работе которого принимают участие студенты юридического направления подготовки с первого по четвертый курс.</w:t>
      </w:r>
    </w:p>
    <w:p w:rsidR="00FF3A18" w:rsidRPr="005707D2" w:rsidRDefault="00FF3A18" w:rsidP="00C02EC3">
      <w:pPr>
        <w:spacing w:after="0"/>
        <w:ind w:firstLine="709"/>
        <w:jc w:val="both"/>
        <w:rPr>
          <w:rFonts w:cs="Arial"/>
          <w:szCs w:val="28"/>
        </w:rPr>
      </w:pPr>
    </w:p>
    <w:p w:rsidR="00FF3A18" w:rsidRPr="005707D2" w:rsidRDefault="00FF3A18" w:rsidP="00115D7D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Основной целью деятельности семинара является интеграция студентами общеправовых и отраслевых знаний</w:t>
      </w:r>
      <w:r w:rsidR="00787EB6">
        <w:rPr>
          <w:rFonts w:cs="Arial"/>
          <w:szCs w:val="28"/>
        </w:rPr>
        <w:t xml:space="preserve"> о судебном процессе</w:t>
      </w:r>
      <w:r w:rsidRPr="005707D2">
        <w:rPr>
          <w:rFonts w:cs="Arial"/>
          <w:szCs w:val="28"/>
        </w:rPr>
        <w:t>, научных и практических моделей юридического мышления, параллельно с процессом освоения предметных учебных дисциплин на основе целостного междисциплинарного взгляда на явления правовой жизни, что должно способствовать развитию не только научно-аналитических знаний и способностей, но и профессионально-практических навыков и умений будущих юристов.</w:t>
      </w:r>
    </w:p>
    <w:p w:rsidR="00FF3A18" w:rsidRPr="005707D2" w:rsidRDefault="00FF3A18" w:rsidP="00115D7D">
      <w:pPr>
        <w:spacing w:after="0"/>
        <w:ind w:firstLine="709"/>
        <w:jc w:val="both"/>
        <w:rPr>
          <w:rFonts w:cs="Arial"/>
          <w:szCs w:val="28"/>
        </w:rPr>
      </w:pPr>
    </w:p>
    <w:p w:rsidR="00FF3A18" w:rsidRPr="005707D2" w:rsidRDefault="00FF3A18" w:rsidP="00115D7D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Задачи семинара: </w:t>
      </w:r>
    </w:p>
    <w:p w:rsidR="00FF3A18" w:rsidRPr="005707D2" w:rsidRDefault="00FF3A18" w:rsidP="00115D7D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выявление наиболее актуальных направлений исследования проблематики современной юридической науки и практики; </w:t>
      </w:r>
    </w:p>
    <w:p w:rsidR="00FF3A18" w:rsidRPr="005707D2" w:rsidRDefault="00FF3A18" w:rsidP="00115D7D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инициирование студенческих исследований в рамках практико-ориентированного подхода в юриспруденции; </w:t>
      </w:r>
    </w:p>
    <w:p w:rsidR="00FF3A18" w:rsidRPr="005707D2" w:rsidRDefault="00FF3A18" w:rsidP="00115D7D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обучение студентов основам методологии научно-исследовательской работы, знакомство с новейшими тенденциями исследований в социальных науках, формирование навыков написания научных работ;</w:t>
      </w:r>
    </w:p>
    <w:p w:rsidR="00FF3A18" w:rsidRPr="005707D2" w:rsidRDefault="00FF3A18" w:rsidP="00681CFF">
      <w:pPr>
        <w:spacing w:after="0"/>
        <w:ind w:firstLine="709"/>
        <w:jc w:val="both"/>
        <w:rPr>
          <w:rFonts w:cs="Arial"/>
          <w:color w:val="000000"/>
          <w:szCs w:val="28"/>
        </w:rPr>
      </w:pPr>
      <w:r w:rsidRPr="005707D2">
        <w:rPr>
          <w:rFonts w:cs="Arial"/>
          <w:color w:val="000000"/>
          <w:szCs w:val="28"/>
        </w:rPr>
        <w:t xml:space="preserve">выявление и формирование междисциплинарных связей в научном и практическом юридическом мышлении;  </w:t>
      </w:r>
    </w:p>
    <w:p w:rsidR="00FF3A18" w:rsidRPr="005707D2" w:rsidRDefault="00FF3A18" w:rsidP="00681CFF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формирование у студентов опыта публичных выступлений и научных юридических дискуссий;</w:t>
      </w:r>
    </w:p>
    <w:p w:rsidR="00FF3A18" w:rsidRPr="005707D2" w:rsidRDefault="00FF3A18" w:rsidP="00115D7D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публикация наиболее актуальных результатов студенческих исследований в виде научных статей и докладов.</w:t>
      </w:r>
    </w:p>
    <w:p w:rsidR="00FF3A18" w:rsidRPr="005707D2" w:rsidRDefault="00FF3A18" w:rsidP="00115D7D">
      <w:pPr>
        <w:spacing w:after="0"/>
        <w:ind w:firstLine="709"/>
        <w:jc w:val="both"/>
        <w:rPr>
          <w:rFonts w:cs="Arial"/>
          <w:szCs w:val="28"/>
        </w:rPr>
      </w:pPr>
    </w:p>
    <w:p w:rsidR="00FF3A18" w:rsidRPr="005707D2" w:rsidRDefault="00FF3A18" w:rsidP="00B50FC0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993, г"/>
        </w:smartTagPr>
        <w:r w:rsidRPr="005707D2">
          <w:rPr>
            <w:rFonts w:cs="Arial"/>
            <w:szCs w:val="28"/>
          </w:rPr>
          <w:t>125993, г</w:t>
        </w:r>
      </w:smartTag>
      <w:r w:rsidRPr="005707D2">
        <w:rPr>
          <w:rFonts w:cs="Arial"/>
          <w:szCs w:val="28"/>
        </w:rPr>
        <w:t xml:space="preserve">. Москва, </w:t>
      </w:r>
      <w:proofErr w:type="spellStart"/>
      <w:r w:rsidRPr="005707D2">
        <w:rPr>
          <w:rFonts w:cs="Arial"/>
          <w:szCs w:val="28"/>
        </w:rPr>
        <w:t>Миусская</w:t>
      </w:r>
      <w:proofErr w:type="spellEnd"/>
      <w:r w:rsidRPr="005707D2">
        <w:rPr>
          <w:rFonts w:cs="Arial"/>
          <w:szCs w:val="28"/>
        </w:rPr>
        <w:t xml:space="preserve"> пл., д.6, к. 7, каб.40</w:t>
      </w:r>
      <w:r w:rsidR="00306899">
        <w:rPr>
          <w:rFonts w:cs="Arial"/>
          <w:szCs w:val="28"/>
        </w:rPr>
        <w:t>7</w:t>
      </w:r>
    </w:p>
    <w:p w:rsidR="00FF3A18" w:rsidRPr="004C2D18" w:rsidRDefault="00306899" w:rsidP="00B50FC0">
      <w:pPr>
        <w:spacing w:after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Руководители</w:t>
      </w:r>
      <w:r w:rsidR="00FF3A18" w:rsidRPr="005707D2">
        <w:rPr>
          <w:rFonts w:cs="Arial"/>
          <w:szCs w:val="28"/>
        </w:rPr>
        <w:t xml:space="preserve">: </w:t>
      </w:r>
      <w:r>
        <w:rPr>
          <w:rFonts w:cs="Arial"/>
          <w:szCs w:val="28"/>
        </w:rPr>
        <w:t xml:space="preserve">Жучков С.В. </w:t>
      </w:r>
      <w:proofErr w:type="spellStart"/>
      <w:r>
        <w:rPr>
          <w:rFonts w:cs="Arial"/>
          <w:szCs w:val="28"/>
        </w:rPr>
        <w:t>к.ю.н</w:t>
      </w:r>
      <w:proofErr w:type="spellEnd"/>
      <w:r>
        <w:rPr>
          <w:rFonts w:cs="Arial"/>
          <w:szCs w:val="28"/>
        </w:rPr>
        <w:t xml:space="preserve">., доцент </w:t>
      </w:r>
      <w:r w:rsidR="00FF3A18" w:rsidRPr="005707D2">
        <w:rPr>
          <w:rFonts w:cs="Arial"/>
          <w:szCs w:val="28"/>
        </w:rPr>
        <w:t xml:space="preserve">кафедры </w:t>
      </w:r>
      <w:r>
        <w:rPr>
          <w:rFonts w:cs="Arial"/>
          <w:szCs w:val="28"/>
        </w:rPr>
        <w:t xml:space="preserve">гражданского </w:t>
      </w:r>
      <w:r w:rsidR="00FF3A18" w:rsidRPr="005707D2">
        <w:rPr>
          <w:rFonts w:cs="Arial"/>
          <w:szCs w:val="28"/>
        </w:rPr>
        <w:t xml:space="preserve">права и </w:t>
      </w:r>
      <w:r>
        <w:rPr>
          <w:rFonts w:cs="Arial"/>
          <w:szCs w:val="28"/>
        </w:rPr>
        <w:t>процесса</w:t>
      </w:r>
      <w:r w:rsidR="004C2D18">
        <w:rPr>
          <w:rFonts w:cs="Arial"/>
          <w:szCs w:val="28"/>
        </w:rPr>
        <w:t xml:space="preserve">, </w:t>
      </w:r>
      <w:proofErr w:type="spellStart"/>
      <w:r w:rsidR="004C2D18">
        <w:rPr>
          <w:rFonts w:cs="Arial"/>
          <w:szCs w:val="28"/>
        </w:rPr>
        <w:t>Смольянинов</w:t>
      </w:r>
      <w:proofErr w:type="spellEnd"/>
      <w:r w:rsidR="004C2D18">
        <w:rPr>
          <w:rFonts w:cs="Arial"/>
          <w:szCs w:val="28"/>
        </w:rPr>
        <w:t xml:space="preserve"> Е.С., </w:t>
      </w:r>
      <w:proofErr w:type="spellStart"/>
      <w:r w:rsidR="004C2D18" w:rsidRPr="004C2D18">
        <w:rPr>
          <w:rFonts w:cs="Arial"/>
          <w:szCs w:val="28"/>
        </w:rPr>
        <w:t>к.ю.н</w:t>
      </w:r>
      <w:proofErr w:type="spellEnd"/>
      <w:r w:rsidR="004C2D18" w:rsidRPr="004C2D18">
        <w:rPr>
          <w:rFonts w:cs="Arial"/>
          <w:szCs w:val="28"/>
        </w:rPr>
        <w:t>., доцент кафедры гражданского права и процесса</w:t>
      </w:r>
      <w:r w:rsidR="004C2D18">
        <w:rPr>
          <w:rFonts w:cs="Arial"/>
          <w:szCs w:val="28"/>
        </w:rPr>
        <w:t>.</w:t>
      </w:r>
    </w:p>
    <w:p w:rsidR="00FF3A18" w:rsidRPr="005707D2" w:rsidRDefault="00AA4FA6" w:rsidP="00B50FC0">
      <w:pPr>
        <w:spacing w:after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Тел: (495) 250-77-62</w:t>
      </w:r>
      <w:r w:rsidR="00FF3A18" w:rsidRPr="005707D2">
        <w:rPr>
          <w:rFonts w:cs="Arial"/>
          <w:szCs w:val="28"/>
        </w:rPr>
        <w:t xml:space="preserve">, почта: </w:t>
      </w:r>
      <w:r>
        <w:rPr>
          <w:rFonts w:cs="Arial"/>
          <w:szCs w:val="28"/>
          <w:lang w:val="en-US"/>
        </w:rPr>
        <w:t>k</w:t>
      </w:r>
      <w:r w:rsidR="00FF3A18" w:rsidRPr="005707D2">
        <w:rPr>
          <w:rFonts w:cs="Arial"/>
          <w:szCs w:val="28"/>
        </w:rPr>
        <w:t>250</w:t>
      </w:r>
      <w:r w:rsidRPr="00AA4FA6">
        <w:rPr>
          <w:rFonts w:cs="Arial"/>
          <w:szCs w:val="28"/>
        </w:rPr>
        <w:t xml:space="preserve">7762 </w:t>
      </w:r>
      <w:r w:rsidR="00FF3A18" w:rsidRPr="005707D2">
        <w:rPr>
          <w:rFonts w:cs="Arial"/>
          <w:szCs w:val="28"/>
        </w:rPr>
        <w:t>@</w:t>
      </w:r>
      <w:r w:rsidR="00FF3A18" w:rsidRPr="005707D2">
        <w:rPr>
          <w:rFonts w:cs="Arial"/>
          <w:szCs w:val="28"/>
          <w:lang w:val="en-US"/>
        </w:rPr>
        <w:t>mail</w:t>
      </w:r>
      <w:r w:rsidR="00FF3A18" w:rsidRPr="005707D2">
        <w:rPr>
          <w:rFonts w:cs="Arial"/>
          <w:szCs w:val="28"/>
        </w:rPr>
        <w:t>.</w:t>
      </w:r>
      <w:proofErr w:type="spellStart"/>
      <w:r w:rsidR="00FF3A18" w:rsidRPr="005707D2">
        <w:rPr>
          <w:rFonts w:cs="Arial"/>
          <w:szCs w:val="28"/>
          <w:lang w:val="en-US"/>
        </w:rPr>
        <w:t>ru</w:t>
      </w:r>
      <w:proofErr w:type="spellEnd"/>
    </w:p>
    <w:p w:rsidR="00FF3A18" w:rsidRPr="005707D2" w:rsidRDefault="00FF3A18" w:rsidP="00681CFF">
      <w:pPr>
        <w:spacing w:after="0"/>
        <w:jc w:val="both"/>
        <w:rPr>
          <w:rFonts w:cs="Arial"/>
          <w:szCs w:val="28"/>
        </w:rPr>
      </w:pPr>
    </w:p>
    <w:p w:rsidR="00FF3A18" w:rsidRPr="005707D2" w:rsidRDefault="00FF3A18" w:rsidP="00B80145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Площадками апробации результатов работы студентов в рамках постоянно действующего н</w:t>
      </w:r>
      <w:r w:rsidR="00AA4FA6" w:rsidRPr="00AA4FA6">
        <w:t xml:space="preserve"> </w:t>
      </w:r>
      <w:r w:rsidR="00062ABE">
        <w:rPr>
          <w:rFonts w:cs="Arial"/>
          <w:szCs w:val="28"/>
        </w:rPr>
        <w:t>студенческого научного</w:t>
      </w:r>
      <w:r w:rsidR="004C2D18">
        <w:rPr>
          <w:rFonts w:cs="Arial"/>
          <w:szCs w:val="28"/>
        </w:rPr>
        <w:t xml:space="preserve"> кружка</w:t>
      </w:r>
      <w:r w:rsidR="00AA4FA6" w:rsidRPr="00AA4FA6">
        <w:rPr>
          <w:rFonts w:cs="Arial"/>
          <w:szCs w:val="28"/>
        </w:rPr>
        <w:t xml:space="preserve"> </w:t>
      </w:r>
      <w:r w:rsidRPr="005707D2">
        <w:rPr>
          <w:rFonts w:cs="Arial"/>
          <w:szCs w:val="28"/>
        </w:rPr>
        <w:t>являются научные и просветительские мероприятия – конференции, форумы, круглые столы.</w:t>
      </w:r>
    </w:p>
    <w:p w:rsidR="00FF3A18" w:rsidRPr="005707D2" w:rsidRDefault="00FF3A18" w:rsidP="00C02EC3">
      <w:pPr>
        <w:spacing w:after="0"/>
        <w:ind w:firstLine="709"/>
        <w:jc w:val="both"/>
        <w:rPr>
          <w:rFonts w:cs="Arial"/>
          <w:szCs w:val="28"/>
        </w:rPr>
      </w:pPr>
    </w:p>
    <w:p w:rsidR="00FF3A18" w:rsidRPr="005707D2" w:rsidRDefault="00FF3A18" w:rsidP="00C02EC3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Мероприятия текущего года, в которых приняли участие </w:t>
      </w:r>
      <w:r w:rsidR="00062ABE">
        <w:rPr>
          <w:rFonts w:cs="Arial"/>
          <w:szCs w:val="28"/>
        </w:rPr>
        <w:t>студенты-члены научного кружка</w:t>
      </w:r>
      <w:bookmarkStart w:id="0" w:name="_GoBack"/>
      <w:bookmarkEnd w:id="0"/>
      <w:r w:rsidRPr="005707D2">
        <w:rPr>
          <w:rFonts w:cs="Arial"/>
          <w:szCs w:val="28"/>
        </w:rPr>
        <w:t xml:space="preserve">: </w:t>
      </w:r>
    </w:p>
    <w:p w:rsidR="00FF3A18" w:rsidRPr="005707D2" w:rsidRDefault="00FF3A18" w:rsidP="009C04DE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lastRenderedPageBreak/>
        <w:t xml:space="preserve">Гуманитарные чтения РГГУ 2020 Студенческий круглый стол «Формальные источники права и правоприменительная практика в современном мире: проблемы соотношения» (28 мая </w:t>
      </w:r>
      <w:smartTag w:uri="urn:schemas-microsoft-com:office:smarttags" w:element="metricconverter">
        <w:smartTagPr>
          <w:attr w:name="ProductID" w:val="2020 г"/>
        </w:smartTagPr>
        <w:r w:rsidRPr="005707D2">
          <w:rPr>
            <w:rFonts w:cs="Arial"/>
            <w:szCs w:val="28"/>
          </w:rPr>
          <w:t>2020 г</w:t>
        </w:r>
      </w:smartTag>
      <w:r w:rsidRPr="005707D2">
        <w:rPr>
          <w:rFonts w:cs="Arial"/>
          <w:szCs w:val="28"/>
        </w:rPr>
        <w:t>.)</w:t>
      </w:r>
    </w:p>
    <w:p w:rsidR="00FF3A18" w:rsidRPr="005707D2" w:rsidRDefault="00FF3A18" w:rsidP="009C04DE">
      <w:pPr>
        <w:spacing w:after="0"/>
        <w:ind w:firstLine="709"/>
        <w:jc w:val="both"/>
        <w:rPr>
          <w:rFonts w:cs="Arial"/>
          <w:szCs w:val="28"/>
        </w:rPr>
      </w:pPr>
    </w:p>
    <w:p w:rsidR="00FF3A18" w:rsidRPr="005707D2" w:rsidRDefault="00FF3A18" w:rsidP="000E516F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Основные научные результаты (</w:t>
      </w:r>
      <w:r w:rsidR="00615E9B">
        <w:rPr>
          <w:rFonts w:cs="Arial"/>
          <w:szCs w:val="28"/>
        </w:rPr>
        <w:t xml:space="preserve">доклады </w:t>
      </w:r>
      <w:r w:rsidRPr="005707D2">
        <w:rPr>
          <w:rFonts w:cs="Arial"/>
          <w:szCs w:val="28"/>
        </w:rPr>
        <w:t>студентов</w:t>
      </w:r>
      <w:r w:rsidR="000D5E0F">
        <w:rPr>
          <w:rFonts w:cs="Arial"/>
          <w:szCs w:val="28"/>
        </w:rPr>
        <w:t xml:space="preserve"> 3 курса юридического факультета ИЭУП РГГУ</w:t>
      </w:r>
      <w:r w:rsidRPr="005707D2">
        <w:rPr>
          <w:rFonts w:cs="Arial"/>
          <w:szCs w:val="28"/>
        </w:rPr>
        <w:t xml:space="preserve">):  </w:t>
      </w:r>
    </w:p>
    <w:p w:rsidR="009E0FFB" w:rsidRPr="009E0FFB" w:rsidRDefault="009E0FFB" w:rsidP="009E0FFB">
      <w:pPr>
        <w:spacing w:after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1.Черников Дмитрий</w:t>
      </w:r>
      <w:r w:rsidRPr="009E0FFB">
        <w:rPr>
          <w:rFonts w:cs="Arial"/>
          <w:szCs w:val="28"/>
        </w:rPr>
        <w:t xml:space="preserve"> – «Принцип доступности суда (доступ к правосудию) в процессуальном законодательстве»</w:t>
      </w:r>
    </w:p>
    <w:p w:rsidR="009E0FFB" w:rsidRPr="009E0FFB" w:rsidRDefault="009E0FFB" w:rsidP="009E0FFB">
      <w:pPr>
        <w:spacing w:after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2.Нелюбина Людмила</w:t>
      </w:r>
      <w:r w:rsidRPr="009E0FFB">
        <w:rPr>
          <w:rFonts w:cs="Arial"/>
          <w:szCs w:val="28"/>
        </w:rPr>
        <w:t xml:space="preserve"> – «Понятие справедливости, ее связь с общепризнанными нормами и принципами международного права, конституционными положениями, арбитражно-процессуальным, гражданско-процессуальным законодательствами и правоприменительной практикой»;</w:t>
      </w:r>
    </w:p>
    <w:p w:rsidR="009E0FFB" w:rsidRPr="009E0FFB" w:rsidRDefault="009E0FFB" w:rsidP="009E0FFB">
      <w:pPr>
        <w:spacing w:after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3.Зарва Никита </w:t>
      </w:r>
      <w:r w:rsidRPr="009E0FFB">
        <w:rPr>
          <w:rFonts w:cs="Arial"/>
          <w:szCs w:val="28"/>
        </w:rPr>
        <w:t>– «Понятие беспристрастности суда в арбитражном и гражданском судопроизводстве»;</w:t>
      </w:r>
    </w:p>
    <w:p w:rsidR="009E0FFB" w:rsidRPr="009E0FFB" w:rsidRDefault="009E0FFB" w:rsidP="009E0FFB">
      <w:pPr>
        <w:spacing w:after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4.Палий Артем </w:t>
      </w:r>
      <w:r w:rsidRPr="009E0FFB">
        <w:rPr>
          <w:rFonts w:cs="Arial"/>
          <w:szCs w:val="28"/>
        </w:rPr>
        <w:t>– «Принцип беспристрастности суда при рассмотрении дел в судах общей юрисдикции и арбитражных судах»;</w:t>
      </w:r>
    </w:p>
    <w:p w:rsidR="00FF3A18" w:rsidRPr="005707D2" w:rsidRDefault="009E0FFB" w:rsidP="009E0FFB">
      <w:pPr>
        <w:spacing w:after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5.Мешков Иван </w:t>
      </w:r>
      <w:r w:rsidRPr="009E0FFB">
        <w:rPr>
          <w:rFonts w:cs="Arial"/>
          <w:szCs w:val="28"/>
        </w:rPr>
        <w:t>– «Понимание независимости суда в гражданском и арбитражном процессах».</w:t>
      </w:r>
    </w:p>
    <w:p w:rsidR="00FF3A18" w:rsidRPr="005707D2" w:rsidRDefault="00FF3A18" w:rsidP="009C04DE">
      <w:pPr>
        <w:spacing w:after="0"/>
        <w:ind w:firstLine="709"/>
        <w:jc w:val="both"/>
        <w:rPr>
          <w:rFonts w:cs="Arial"/>
          <w:szCs w:val="28"/>
        </w:rPr>
      </w:pPr>
    </w:p>
    <w:sectPr w:rsidR="00FF3A18" w:rsidRPr="005707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D3"/>
    <w:rsid w:val="00062ABE"/>
    <w:rsid w:val="000845B0"/>
    <w:rsid w:val="000D16B8"/>
    <w:rsid w:val="000D5E0F"/>
    <w:rsid w:val="000E516F"/>
    <w:rsid w:val="00115D7D"/>
    <w:rsid w:val="00175B1F"/>
    <w:rsid w:val="001F5E4D"/>
    <w:rsid w:val="00306899"/>
    <w:rsid w:val="003411C4"/>
    <w:rsid w:val="004C2D18"/>
    <w:rsid w:val="005707D2"/>
    <w:rsid w:val="00615E9B"/>
    <w:rsid w:val="00681CFF"/>
    <w:rsid w:val="006C0B77"/>
    <w:rsid w:val="00787EB6"/>
    <w:rsid w:val="008242FF"/>
    <w:rsid w:val="00870751"/>
    <w:rsid w:val="00885A21"/>
    <w:rsid w:val="008A21C2"/>
    <w:rsid w:val="008E14D3"/>
    <w:rsid w:val="00922C48"/>
    <w:rsid w:val="009B747D"/>
    <w:rsid w:val="009C04DE"/>
    <w:rsid w:val="009E0FFB"/>
    <w:rsid w:val="00AA4FA6"/>
    <w:rsid w:val="00B50FC0"/>
    <w:rsid w:val="00B80145"/>
    <w:rsid w:val="00B915B7"/>
    <w:rsid w:val="00C02EC3"/>
    <w:rsid w:val="00C62418"/>
    <w:rsid w:val="00CC59D1"/>
    <w:rsid w:val="00DC0DC5"/>
    <w:rsid w:val="00E17683"/>
    <w:rsid w:val="00E70F32"/>
    <w:rsid w:val="00EA59DF"/>
    <w:rsid w:val="00EE4070"/>
    <w:rsid w:val="00F12C76"/>
    <w:rsid w:val="00FD4CA3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B439B"/>
  <w15:docId w15:val="{3F0EAF94-A47B-4978-88D6-E0F61C03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студенческий семинар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студенческий семинар</dc:title>
  <dc:subject/>
  <dc:creator>Пользователь</dc:creator>
  <cp:keywords/>
  <dc:description/>
  <cp:lastModifiedBy>Сергей</cp:lastModifiedBy>
  <cp:revision>6</cp:revision>
  <dcterms:created xsi:type="dcterms:W3CDTF">2020-06-17T10:48:00Z</dcterms:created>
  <dcterms:modified xsi:type="dcterms:W3CDTF">2020-06-17T10:54:00Z</dcterms:modified>
</cp:coreProperties>
</file>