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5D" w:rsidRDefault="000B185D" w:rsidP="000B185D">
      <w:pPr>
        <w:jc w:val="center"/>
        <w:rPr>
          <w:rFonts w:eastAsia="Calibri"/>
          <w:b/>
          <w:color w:val="000000"/>
          <w:kern w:val="20"/>
          <w:lang w:eastAsia="en-US"/>
        </w:rPr>
      </w:pPr>
    </w:p>
    <w:p w:rsidR="008E0139" w:rsidRPr="001D532F" w:rsidRDefault="008E0139" w:rsidP="008E0139">
      <w:pPr>
        <w:jc w:val="center"/>
        <w:rPr>
          <w:color w:val="000000"/>
        </w:rPr>
      </w:pPr>
      <w:r w:rsidRPr="001D532F">
        <w:rPr>
          <w:color w:val="000000"/>
        </w:rPr>
        <w:t>МИНОБРНАУКИ РОССИИ</w:t>
      </w:r>
    </w:p>
    <w:p w:rsidR="008E0139" w:rsidRPr="001D532F" w:rsidRDefault="008E0139" w:rsidP="008E0139">
      <w:pPr>
        <w:jc w:val="center"/>
        <w:rPr>
          <w:color w:val="000000"/>
        </w:rPr>
      </w:pPr>
      <w:r w:rsidRPr="001D532F">
        <w:rPr>
          <w:color w:val="000000"/>
        </w:rPr>
        <w:t xml:space="preserve">Федеральное государственное бюджетное образовательное учреждение </w:t>
      </w:r>
    </w:p>
    <w:p w:rsidR="008E0139" w:rsidRPr="001D532F" w:rsidRDefault="008E0139" w:rsidP="008E0139">
      <w:pPr>
        <w:jc w:val="center"/>
        <w:rPr>
          <w:color w:val="000000"/>
        </w:rPr>
      </w:pPr>
      <w:r w:rsidRPr="001D532F">
        <w:rPr>
          <w:color w:val="000000"/>
        </w:rPr>
        <w:t xml:space="preserve">высшего образования </w:t>
      </w:r>
    </w:p>
    <w:p w:rsidR="008E0139" w:rsidRPr="001D532F" w:rsidRDefault="008E0139" w:rsidP="008E0139">
      <w:pPr>
        <w:jc w:val="center"/>
        <w:rPr>
          <w:color w:val="000000"/>
        </w:rPr>
      </w:pPr>
      <w:r w:rsidRPr="001D532F">
        <w:rPr>
          <w:b/>
          <w:bCs/>
          <w:color w:val="000000"/>
          <w:sz w:val="34"/>
          <w:szCs w:val="34"/>
        </w:rPr>
        <w:t>«Российский государственный гуманитарный университет»</w:t>
      </w:r>
    </w:p>
    <w:p w:rsidR="008E0139" w:rsidRPr="001D532F" w:rsidRDefault="008E0139" w:rsidP="008E0139">
      <w:pPr>
        <w:jc w:val="center"/>
        <w:rPr>
          <w:color w:val="000000"/>
        </w:rPr>
      </w:pPr>
      <w:r w:rsidRPr="001D532F">
        <w:rPr>
          <w:color w:val="000000"/>
          <w:sz w:val="32"/>
          <w:szCs w:val="32"/>
        </w:rPr>
        <w:t>(ФГБОУ ВО «РГГУ»)</w:t>
      </w:r>
    </w:p>
    <w:p w:rsidR="008E0139" w:rsidRPr="001D532F" w:rsidRDefault="008E0139" w:rsidP="008E0139">
      <w:pPr>
        <w:jc w:val="center"/>
        <w:rPr>
          <w:color w:val="000000"/>
          <w:sz w:val="32"/>
          <w:szCs w:val="32"/>
        </w:rPr>
      </w:pPr>
    </w:p>
    <w:p w:rsidR="008E0139" w:rsidRPr="001D532F" w:rsidRDefault="008E0139" w:rsidP="008E0139">
      <w:pPr>
        <w:jc w:val="center"/>
        <w:rPr>
          <w:color w:val="000000"/>
          <w:sz w:val="28"/>
          <w:szCs w:val="28"/>
          <w:lang w:val="en-US"/>
        </w:rPr>
      </w:pPr>
    </w:p>
    <w:p w:rsidR="008E0139" w:rsidRPr="001D532F" w:rsidRDefault="008E0139" w:rsidP="008E0139">
      <w:pPr>
        <w:jc w:val="center"/>
        <w:rPr>
          <w:color w:val="000000"/>
          <w:sz w:val="28"/>
          <w:szCs w:val="28"/>
          <w:lang w:val="en-US"/>
        </w:rPr>
      </w:pPr>
    </w:p>
    <w:p w:rsidR="008E0139" w:rsidRPr="001D532F" w:rsidRDefault="008E0139" w:rsidP="008E0139">
      <w:pPr>
        <w:jc w:val="center"/>
        <w:rPr>
          <w:color w:val="000000"/>
          <w:sz w:val="28"/>
          <w:szCs w:val="28"/>
          <w:lang w:val="en-US"/>
        </w:rPr>
      </w:pPr>
    </w:p>
    <w:p w:rsidR="008E0139" w:rsidRPr="001D532F" w:rsidRDefault="00E33791" w:rsidP="008E0139">
      <w:pPr>
        <w:jc w:val="center"/>
        <w:rPr>
          <w:color w:val="000000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147.75pt" filled="t">
            <v:fill color2="black"/>
            <v:imagedata r:id="rId5" o:title="" croptop="-16f" cropbottom="-16f" cropleft="-16f" cropright="-16f"/>
          </v:shape>
        </w:pict>
      </w:r>
    </w:p>
    <w:p w:rsidR="008E0139" w:rsidRPr="001D532F" w:rsidRDefault="008E0139" w:rsidP="008E0139">
      <w:pPr>
        <w:jc w:val="center"/>
        <w:rPr>
          <w:color w:val="000000"/>
        </w:rPr>
      </w:pPr>
    </w:p>
    <w:p w:rsidR="008E0139" w:rsidRPr="001D532F" w:rsidRDefault="008E0139" w:rsidP="008E0139">
      <w:pPr>
        <w:jc w:val="center"/>
        <w:rPr>
          <w:color w:val="000000"/>
          <w:sz w:val="44"/>
          <w:szCs w:val="44"/>
        </w:rPr>
      </w:pPr>
    </w:p>
    <w:p w:rsidR="008E0139" w:rsidRDefault="008E0139" w:rsidP="008E0139">
      <w:pPr>
        <w:jc w:val="center"/>
        <w:rPr>
          <w:b/>
          <w:color w:val="000000"/>
          <w:sz w:val="36"/>
          <w:szCs w:val="36"/>
        </w:rPr>
      </w:pPr>
      <w:r w:rsidRPr="008E0139">
        <w:rPr>
          <w:b/>
          <w:color w:val="000000"/>
          <w:sz w:val="36"/>
          <w:szCs w:val="36"/>
        </w:rPr>
        <w:t>ЮРИДИЧЕСКИЙ ФАКУЛЬТЕТ</w:t>
      </w:r>
    </w:p>
    <w:p w:rsidR="008E0139" w:rsidRPr="008E0139" w:rsidRDefault="008E0139" w:rsidP="008E0139">
      <w:pPr>
        <w:jc w:val="center"/>
        <w:rPr>
          <w:b/>
          <w:color w:val="000000"/>
          <w:sz w:val="36"/>
          <w:szCs w:val="36"/>
        </w:rPr>
      </w:pPr>
    </w:p>
    <w:p w:rsidR="008E0139" w:rsidRDefault="008E0139" w:rsidP="008E0139">
      <w:pPr>
        <w:jc w:val="center"/>
        <w:rPr>
          <w:b/>
          <w:color w:val="000000"/>
          <w:sz w:val="28"/>
          <w:szCs w:val="28"/>
        </w:rPr>
      </w:pPr>
      <w:r w:rsidRPr="008E0139">
        <w:rPr>
          <w:b/>
          <w:color w:val="000000"/>
          <w:sz w:val="28"/>
          <w:szCs w:val="28"/>
        </w:rPr>
        <w:t>КАФЕДРА КОНСТИТУЦИОННОГО И МЕЖДУНАРОДНОГО ПРАВА</w:t>
      </w:r>
    </w:p>
    <w:p w:rsidR="008E0139" w:rsidRPr="008E0139" w:rsidRDefault="008E0139" w:rsidP="008E0139">
      <w:pPr>
        <w:jc w:val="center"/>
        <w:rPr>
          <w:b/>
          <w:color w:val="000000"/>
          <w:sz w:val="28"/>
          <w:szCs w:val="28"/>
        </w:rPr>
      </w:pPr>
    </w:p>
    <w:p w:rsidR="008E0139" w:rsidRPr="008E0139" w:rsidRDefault="008E0139" w:rsidP="008E0139">
      <w:pPr>
        <w:jc w:val="center"/>
        <w:rPr>
          <w:b/>
          <w:color w:val="000000"/>
        </w:rPr>
      </w:pPr>
      <w:r w:rsidRPr="008E0139">
        <w:rPr>
          <w:b/>
          <w:color w:val="000000"/>
        </w:rPr>
        <w:t>СТУДЕНЧЕСКОЕ НАУЧНОЕ ОБЪЕДИНЕНИЕ «ПРОГРЕСС»</w:t>
      </w:r>
    </w:p>
    <w:p w:rsidR="008E0139" w:rsidRPr="008E0139" w:rsidRDefault="008E0139" w:rsidP="008E0139">
      <w:pPr>
        <w:jc w:val="center"/>
        <w:rPr>
          <w:b/>
          <w:color w:val="000000"/>
          <w:sz w:val="56"/>
          <w:szCs w:val="56"/>
        </w:rPr>
      </w:pPr>
    </w:p>
    <w:p w:rsidR="000B185D" w:rsidRDefault="000B185D" w:rsidP="000B185D">
      <w:pPr>
        <w:jc w:val="center"/>
        <w:rPr>
          <w:rFonts w:eastAsia="Calibri"/>
          <w:b/>
          <w:color w:val="000000"/>
          <w:kern w:val="20"/>
          <w:lang w:eastAsia="en-US"/>
        </w:rPr>
      </w:pPr>
    </w:p>
    <w:p w:rsidR="000B185D" w:rsidRDefault="000B185D" w:rsidP="000B185D">
      <w:pPr>
        <w:jc w:val="center"/>
        <w:rPr>
          <w:rFonts w:eastAsia="Calibri"/>
          <w:b/>
          <w:color w:val="000000"/>
          <w:kern w:val="20"/>
          <w:lang w:eastAsia="en-US"/>
        </w:rPr>
      </w:pPr>
    </w:p>
    <w:p w:rsidR="000B185D" w:rsidRPr="005E330A" w:rsidRDefault="000B185D" w:rsidP="000B185D">
      <w:pPr>
        <w:jc w:val="center"/>
        <w:rPr>
          <w:rFonts w:eastAsia="Calibri"/>
          <w:b/>
          <w:color w:val="000000"/>
          <w:kern w:val="20"/>
          <w:sz w:val="40"/>
          <w:szCs w:val="40"/>
          <w:lang w:eastAsia="en-US"/>
        </w:rPr>
      </w:pPr>
      <w:r w:rsidRPr="005E330A">
        <w:rPr>
          <w:rFonts w:eastAsia="Calibri"/>
          <w:b/>
          <w:color w:val="000000"/>
          <w:kern w:val="20"/>
          <w:sz w:val="40"/>
          <w:szCs w:val="40"/>
          <w:lang w:eastAsia="en-US"/>
        </w:rPr>
        <w:t xml:space="preserve">Студенческий круглый стол </w:t>
      </w:r>
    </w:p>
    <w:p w:rsidR="000B185D" w:rsidRPr="005E330A" w:rsidRDefault="000B185D" w:rsidP="000B185D">
      <w:pPr>
        <w:jc w:val="center"/>
        <w:rPr>
          <w:b/>
          <w:color w:val="000000"/>
          <w:sz w:val="40"/>
          <w:szCs w:val="40"/>
        </w:rPr>
      </w:pPr>
      <w:r w:rsidRPr="005E330A">
        <w:rPr>
          <w:rFonts w:eastAsia="Calibri"/>
          <w:b/>
          <w:color w:val="000000"/>
          <w:kern w:val="20"/>
          <w:sz w:val="40"/>
          <w:szCs w:val="40"/>
          <w:lang w:eastAsia="en-US"/>
        </w:rPr>
        <w:t>«</w:t>
      </w:r>
      <w:r w:rsidRPr="005E330A">
        <w:rPr>
          <w:b/>
          <w:color w:val="000000"/>
          <w:sz w:val="40"/>
          <w:szCs w:val="40"/>
        </w:rPr>
        <w:t xml:space="preserve">Основные тенденции развития современного </w:t>
      </w:r>
    </w:p>
    <w:p w:rsidR="000B185D" w:rsidRPr="005E330A" w:rsidRDefault="000B185D" w:rsidP="000B185D">
      <w:pPr>
        <w:jc w:val="center"/>
        <w:rPr>
          <w:b/>
          <w:color w:val="000000"/>
          <w:sz w:val="40"/>
          <w:szCs w:val="40"/>
        </w:rPr>
      </w:pPr>
      <w:r w:rsidRPr="005E330A">
        <w:rPr>
          <w:b/>
          <w:color w:val="000000"/>
          <w:sz w:val="40"/>
          <w:szCs w:val="40"/>
        </w:rPr>
        <w:t>российского публичного права»</w:t>
      </w:r>
    </w:p>
    <w:p w:rsidR="000B185D" w:rsidRPr="005E330A" w:rsidRDefault="000B185D" w:rsidP="000B185D">
      <w:pPr>
        <w:jc w:val="center"/>
        <w:rPr>
          <w:b/>
          <w:color w:val="000000"/>
          <w:sz w:val="40"/>
          <w:szCs w:val="40"/>
        </w:rPr>
      </w:pPr>
    </w:p>
    <w:p w:rsidR="000B185D" w:rsidRPr="005E330A" w:rsidRDefault="000B185D" w:rsidP="000B185D">
      <w:pPr>
        <w:jc w:val="center"/>
        <w:rPr>
          <w:b/>
          <w:color w:val="000000"/>
          <w:sz w:val="32"/>
          <w:szCs w:val="32"/>
        </w:rPr>
      </w:pPr>
      <w:r w:rsidRPr="005E330A">
        <w:rPr>
          <w:b/>
          <w:color w:val="000000"/>
          <w:sz w:val="32"/>
          <w:szCs w:val="32"/>
        </w:rPr>
        <w:t>Программа</w:t>
      </w:r>
    </w:p>
    <w:p w:rsidR="000B185D" w:rsidRDefault="000B185D" w:rsidP="000B185D">
      <w:pPr>
        <w:contextualSpacing/>
        <w:rPr>
          <w:color w:val="000000"/>
          <w:sz w:val="22"/>
          <w:szCs w:val="22"/>
        </w:rPr>
      </w:pPr>
    </w:p>
    <w:p w:rsidR="00C76709" w:rsidRDefault="00C76709" w:rsidP="000B185D">
      <w:pPr>
        <w:contextualSpacing/>
        <w:rPr>
          <w:color w:val="000000"/>
          <w:sz w:val="22"/>
          <w:szCs w:val="22"/>
        </w:rPr>
      </w:pPr>
    </w:p>
    <w:p w:rsidR="00C76709" w:rsidRDefault="00C76709" w:rsidP="000B185D">
      <w:pPr>
        <w:contextualSpacing/>
        <w:rPr>
          <w:color w:val="000000"/>
          <w:sz w:val="22"/>
          <w:szCs w:val="22"/>
        </w:rPr>
      </w:pPr>
    </w:p>
    <w:p w:rsidR="00C76709" w:rsidRDefault="00C76709" w:rsidP="000B185D">
      <w:pPr>
        <w:contextualSpacing/>
        <w:rPr>
          <w:color w:val="000000"/>
          <w:sz w:val="22"/>
          <w:szCs w:val="22"/>
        </w:rPr>
      </w:pPr>
    </w:p>
    <w:p w:rsidR="00C76709" w:rsidRDefault="00C76709" w:rsidP="000B185D">
      <w:pPr>
        <w:contextualSpacing/>
        <w:rPr>
          <w:color w:val="000000"/>
          <w:sz w:val="22"/>
          <w:szCs w:val="22"/>
        </w:rPr>
      </w:pPr>
    </w:p>
    <w:p w:rsidR="00C76709" w:rsidRDefault="00C76709" w:rsidP="000B185D">
      <w:pPr>
        <w:contextualSpacing/>
        <w:rPr>
          <w:color w:val="000000"/>
          <w:sz w:val="22"/>
          <w:szCs w:val="22"/>
        </w:rPr>
      </w:pPr>
    </w:p>
    <w:p w:rsidR="00C76709" w:rsidRDefault="00C76709" w:rsidP="000B185D">
      <w:pPr>
        <w:contextualSpacing/>
        <w:rPr>
          <w:color w:val="000000"/>
          <w:sz w:val="22"/>
          <w:szCs w:val="22"/>
        </w:rPr>
      </w:pPr>
    </w:p>
    <w:p w:rsidR="00C76709" w:rsidRDefault="00C76709" w:rsidP="000B185D">
      <w:pPr>
        <w:contextualSpacing/>
        <w:rPr>
          <w:color w:val="000000"/>
          <w:sz w:val="22"/>
          <w:szCs w:val="22"/>
        </w:rPr>
      </w:pPr>
    </w:p>
    <w:p w:rsidR="00C76709" w:rsidRPr="00C76709" w:rsidRDefault="00C76709" w:rsidP="00C76709">
      <w:pPr>
        <w:contextualSpacing/>
        <w:jc w:val="center"/>
        <w:rPr>
          <w:b/>
          <w:color w:val="000000"/>
          <w:sz w:val="22"/>
          <w:szCs w:val="22"/>
        </w:rPr>
      </w:pPr>
      <w:r w:rsidRPr="00C76709">
        <w:rPr>
          <w:b/>
          <w:color w:val="000000"/>
          <w:sz w:val="22"/>
          <w:szCs w:val="22"/>
        </w:rPr>
        <w:t>7 октября 2021 г.</w:t>
      </w:r>
    </w:p>
    <w:p w:rsidR="000B185D" w:rsidRPr="001D532F" w:rsidRDefault="000B185D" w:rsidP="005E330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Время проведения: 7 октября </w:t>
      </w:r>
      <w:r w:rsidRPr="001D532F">
        <w:rPr>
          <w:color w:val="000000"/>
          <w:sz w:val="22"/>
          <w:szCs w:val="22"/>
        </w:rPr>
        <w:t>12.00</w:t>
      </w:r>
    </w:p>
    <w:p w:rsidR="000B185D" w:rsidRPr="001D532F" w:rsidRDefault="000B185D" w:rsidP="005E330A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Адрес проведения: </w:t>
      </w:r>
      <w:proofErr w:type="spellStart"/>
      <w:r w:rsidRPr="001D532F">
        <w:rPr>
          <w:color w:val="000000"/>
          <w:sz w:val="22"/>
          <w:szCs w:val="22"/>
        </w:rPr>
        <w:t>Миусская</w:t>
      </w:r>
      <w:proofErr w:type="spellEnd"/>
      <w:r w:rsidRPr="001D532F">
        <w:rPr>
          <w:color w:val="000000"/>
          <w:sz w:val="22"/>
          <w:szCs w:val="22"/>
        </w:rPr>
        <w:t xml:space="preserve"> пл., д. 6, </w:t>
      </w:r>
      <w:r w:rsidRPr="008C7D0B">
        <w:rPr>
          <w:color w:val="000000"/>
          <w:sz w:val="22"/>
          <w:szCs w:val="22"/>
        </w:rPr>
        <w:t>корп.1, ауд</w:t>
      </w:r>
      <w:r>
        <w:rPr>
          <w:color w:val="000000"/>
          <w:sz w:val="22"/>
          <w:szCs w:val="22"/>
        </w:rPr>
        <w:t>.</w:t>
      </w:r>
      <w:r w:rsidRPr="008C7D0B">
        <w:rPr>
          <w:color w:val="000000"/>
          <w:sz w:val="22"/>
          <w:szCs w:val="22"/>
        </w:rPr>
        <w:t xml:space="preserve"> 543</w:t>
      </w:r>
    </w:p>
    <w:p w:rsidR="000B185D" w:rsidRPr="001D532F" w:rsidRDefault="000B185D" w:rsidP="005E330A">
      <w:pPr>
        <w:contextualSpacing/>
        <w:rPr>
          <w:color w:val="000000"/>
          <w:sz w:val="22"/>
          <w:szCs w:val="22"/>
        </w:rPr>
      </w:pPr>
    </w:p>
    <w:p w:rsidR="000B185D" w:rsidRPr="005E330A" w:rsidRDefault="000B185D" w:rsidP="005E330A">
      <w:pPr>
        <w:shd w:val="clear" w:color="auto" w:fill="FFFFFF"/>
        <w:rPr>
          <w:b/>
          <w:color w:val="000000"/>
          <w:sz w:val="22"/>
          <w:szCs w:val="22"/>
        </w:rPr>
      </w:pPr>
      <w:r w:rsidRPr="005E330A">
        <w:rPr>
          <w:b/>
          <w:color w:val="000000"/>
          <w:sz w:val="22"/>
          <w:szCs w:val="22"/>
        </w:rPr>
        <w:t>Модератор</w:t>
      </w:r>
      <w:r w:rsidR="005E330A" w:rsidRPr="005E330A">
        <w:rPr>
          <w:b/>
          <w:color w:val="000000"/>
          <w:sz w:val="22"/>
          <w:szCs w:val="22"/>
        </w:rPr>
        <w:t xml:space="preserve"> круглого стола</w:t>
      </w:r>
      <w:r w:rsidRPr="005E330A">
        <w:rPr>
          <w:b/>
          <w:color w:val="000000"/>
          <w:sz w:val="22"/>
          <w:szCs w:val="22"/>
        </w:rPr>
        <w:t>:</w:t>
      </w:r>
    </w:p>
    <w:p w:rsidR="000B185D" w:rsidRPr="001D532F" w:rsidRDefault="000B185D" w:rsidP="005E330A">
      <w:pPr>
        <w:rPr>
          <w:i/>
          <w:color w:val="000000"/>
          <w:sz w:val="22"/>
          <w:szCs w:val="22"/>
        </w:rPr>
      </w:pPr>
      <w:r w:rsidRPr="005E330A">
        <w:rPr>
          <w:b/>
          <w:color w:val="000000"/>
          <w:sz w:val="22"/>
          <w:szCs w:val="22"/>
        </w:rPr>
        <w:t>О.В. Заиграева</w:t>
      </w:r>
      <w:r w:rsidRPr="001D532F">
        <w:rPr>
          <w:color w:val="000000"/>
          <w:sz w:val="22"/>
          <w:szCs w:val="22"/>
        </w:rPr>
        <w:t xml:space="preserve">, </w:t>
      </w:r>
      <w:r w:rsidRPr="001D532F">
        <w:rPr>
          <w:i/>
          <w:color w:val="000000"/>
          <w:sz w:val="22"/>
          <w:szCs w:val="22"/>
        </w:rPr>
        <w:t xml:space="preserve">канд. </w:t>
      </w:r>
      <w:proofErr w:type="spellStart"/>
      <w:r w:rsidRPr="001D532F">
        <w:rPr>
          <w:i/>
          <w:color w:val="000000"/>
          <w:sz w:val="22"/>
          <w:szCs w:val="22"/>
        </w:rPr>
        <w:t>юрид</w:t>
      </w:r>
      <w:proofErr w:type="spellEnd"/>
      <w:r w:rsidRPr="001D532F">
        <w:rPr>
          <w:i/>
          <w:color w:val="000000"/>
          <w:sz w:val="22"/>
          <w:szCs w:val="22"/>
        </w:rPr>
        <w:t>. наук, доц.  кафедры конституционного и международного права юридического факультета Института экономики, управления и права</w:t>
      </w:r>
    </w:p>
    <w:p w:rsidR="000B185D" w:rsidRDefault="000B185D" w:rsidP="005E330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8(495)</w:t>
      </w:r>
      <w:r w:rsidRPr="001D532F">
        <w:rPr>
          <w:color w:val="000000"/>
          <w:sz w:val="22"/>
          <w:szCs w:val="22"/>
        </w:rPr>
        <w:t xml:space="preserve">973-40-63, 8(495) 250-62-77, </w:t>
      </w:r>
      <w:hyperlink r:id="rId6" w:history="1">
        <w:r w:rsidRPr="00734D8A">
          <w:rPr>
            <w:rStyle w:val="a3"/>
            <w:sz w:val="22"/>
            <w:szCs w:val="22"/>
          </w:rPr>
          <w:t>ultitule@mail.ru</w:t>
        </w:r>
      </w:hyperlink>
    </w:p>
    <w:p w:rsidR="005E330A" w:rsidRDefault="005E330A" w:rsidP="005E330A">
      <w:pPr>
        <w:rPr>
          <w:color w:val="000000"/>
          <w:sz w:val="22"/>
          <w:szCs w:val="22"/>
        </w:rPr>
      </w:pPr>
      <w:r w:rsidRPr="005E330A">
        <w:rPr>
          <w:b/>
          <w:color w:val="000000"/>
          <w:sz w:val="22"/>
          <w:szCs w:val="22"/>
        </w:rPr>
        <w:t>Секретарь</w:t>
      </w:r>
      <w:r>
        <w:rPr>
          <w:color w:val="000000"/>
          <w:sz w:val="22"/>
          <w:szCs w:val="22"/>
        </w:rPr>
        <w:t xml:space="preserve"> СНО «ПРОГРЕСС»: </w:t>
      </w:r>
      <w:r w:rsidRPr="005E330A">
        <w:rPr>
          <w:b/>
          <w:color w:val="000000"/>
          <w:sz w:val="22"/>
          <w:szCs w:val="22"/>
        </w:rPr>
        <w:t>Перегуда Анна</w:t>
      </w:r>
    </w:p>
    <w:p w:rsidR="00496657" w:rsidRDefault="00496657">
      <w:pPr>
        <w:suppressAutoHyphens w:val="0"/>
        <w:spacing w:after="200" w:line="276" w:lineRule="auto"/>
      </w:pPr>
    </w:p>
    <w:p w:rsidR="00496657" w:rsidRPr="00496657" w:rsidRDefault="00496657">
      <w:pPr>
        <w:suppressAutoHyphens w:val="0"/>
        <w:spacing w:after="200" w:line="276" w:lineRule="auto"/>
        <w:rPr>
          <w:b/>
        </w:rPr>
      </w:pPr>
      <w:r w:rsidRPr="00496657">
        <w:rPr>
          <w:b/>
        </w:rPr>
        <w:t>Регламент круглого стола:</w:t>
      </w:r>
    </w:p>
    <w:p w:rsidR="00496657" w:rsidRDefault="00496657">
      <w:pPr>
        <w:suppressAutoHyphens w:val="0"/>
        <w:spacing w:after="200" w:line="276" w:lineRule="auto"/>
      </w:pPr>
      <w:r>
        <w:t xml:space="preserve">Доклады – до 10 минут. </w:t>
      </w:r>
    </w:p>
    <w:p w:rsidR="00496657" w:rsidRDefault="00496657">
      <w:pPr>
        <w:suppressAutoHyphens w:val="0"/>
        <w:spacing w:after="200" w:line="276" w:lineRule="auto"/>
      </w:pPr>
      <w:r>
        <w:t>Выступления в дискуссии – до 5 минут</w:t>
      </w:r>
    </w:p>
    <w:p w:rsidR="00496657" w:rsidRDefault="00496657">
      <w:pPr>
        <w:suppressAutoHyphens w:val="0"/>
        <w:spacing w:after="200" w:line="276" w:lineRule="auto"/>
      </w:pPr>
      <w:r>
        <w:br w:type="page"/>
      </w:r>
    </w:p>
    <w:p w:rsidR="00496657" w:rsidRPr="00496657" w:rsidRDefault="00496657" w:rsidP="00496657">
      <w:pPr>
        <w:suppressAutoHyphens w:val="0"/>
        <w:spacing w:after="200" w:line="276" w:lineRule="auto"/>
        <w:jc w:val="center"/>
        <w:rPr>
          <w:b/>
          <w:color w:val="000000"/>
          <w:sz w:val="22"/>
          <w:szCs w:val="22"/>
        </w:rPr>
      </w:pPr>
      <w:r w:rsidRPr="00496657">
        <w:rPr>
          <w:b/>
          <w:color w:val="000000"/>
          <w:sz w:val="22"/>
          <w:szCs w:val="22"/>
        </w:rPr>
        <w:lastRenderedPageBreak/>
        <w:t>ВЫСТУПЛЕНИЯ ДОКЛАДЧИКОВ</w:t>
      </w:r>
    </w:p>
    <w:p w:rsidR="00985088" w:rsidRPr="00985088" w:rsidRDefault="00985088" w:rsidP="00985088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985088">
        <w:rPr>
          <w:rFonts w:eastAsiaTheme="minorHAnsi"/>
          <w:lang w:eastAsia="en-US"/>
        </w:rPr>
        <w:t>Лубкин</w:t>
      </w:r>
      <w:proofErr w:type="spellEnd"/>
      <w:r w:rsidRPr="00985088">
        <w:rPr>
          <w:rFonts w:eastAsiaTheme="minorHAnsi"/>
          <w:lang w:eastAsia="en-US"/>
        </w:rPr>
        <w:t xml:space="preserve"> Егор – Правовые новеллы проведения выборов 2021</w:t>
      </w:r>
    </w:p>
    <w:p w:rsidR="00985088" w:rsidRPr="00985088" w:rsidRDefault="00985088" w:rsidP="00985088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985088">
        <w:rPr>
          <w:rFonts w:eastAsiaTheme="minorHAnsi"/>
          <w:lang w:eastAsia="en-US"/>
        </w:rPr>
        <w:t>Балеян</w:t>
      </w:r>
      <w:proofErr w:type="spellEnd"/>
      <w:r w:rsidRPr="00985088">
        <w:rPr>
          <w:rFonts w:eastAsiaTheme="minorHAnsi"/>
          <w:lang w:eastAsia="en-US"/>
        </w:rPr>
        <w:t xml:space="preserve"> Мэри -  </w:t>
      </w:r>
      <w:r>
        <w:rPr>
          <w:rFonts w:eastAsiaTheme="minorHAnsi"/>
          <w:lang w:eastAsia="en-US"/>
        </w:rPr>
        <w:t>П</w:t>
      </w:r>
      <w:r w:rsidRPr="00985088">
        <w:rPr>
          <w:rFonts w:eastAsiaTheme="minorHAnsi"/>
          <w:lang w:eastAsia="en-US"/>
        </w:rPr>
        <w:t>редставительные органы власти в современной России</w:t>
      </w:r>
    </w:p>
    <w:p w:rsidR="00985088" w:rsidRPr="00985088" w:rsidRDefault="00985088" w:rsidP="00985088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985088">
        <w:rPr>
          <w:rFonts w:eastAsiaTheme="minorHAnsi"/>
          <w:lang w:eastAsia="en-US"/>
        </w:rPr>
        <w:t>Косарина</w:t>
      </w:r>
      <w:proofErr w:type="spellEnd"/>
      <w:r w:rsidRPr="00985088">
        <w:rPr>
          <w:rFonts w:eastAsiaTheme="minorHAnsi"/>
          <w:lang w:eastAsia="en-US"/>
        </w:rPr>
        <w:t xml:space="preserve"> Елена – Роль  решений Конституционного Суда в практике судов общей юрисдикции</w:t>
      </w:r>
    </w:p>
    <w:p w:rsidR="00985088" w:rsidRPr="00985088" w:rsidRDefault="00985088" w:rsidP="00985088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985088">
        <w:rPr>
          <w:rFonts w:eastAsiaTheme="minorHAnsi"/>
          <w:lang w:eastAsia="en-US"/>
        </w:rPr>
        <w:t>Очигава</w:t>
      </w:r>
      <w:proofErr w:type="spellEnd"/>
      <w:r w:rsidRPr="00985088">
        <w:rPr>
          <w:rFonts w:eastAsiaTheme="minorHAnsi"/>
          <w:lang w:eastAsia="en-US"/>
        </w:rPr>
        <w:t xml:space="preserve"> Анна – Отдельные аспекты экологической безопасности</w:t>
      </w:r>
    </w:p>
    <w:p w:rsidR="00985088" w:rsidRPr="00985088" w:rsidRDefault="00985088" w:rsidP="00985088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985088">
        <w:rPr>
          <w:rFonts w:eastAsiaTheme="minorHAnsi"/>
          <w:lang w:eastAsia="en-US"/>
        </w:rPr>
        <w:t>Арифуллин</w:t>
      </w:r>
      <w:proofErr w:type="spellEnd"/>
      <w:r w:rsidRPr="00985088">
        <w:rPr>
          <w:rFonts w:eastAsiaTheme="minorHAnsi"/>
          <w:lang w:eastAsia="en-US"/>
        </w:rPr>
        <w:t xml:space="preserve"> Айрат – </w:t>
      </w:r>
      <w:r w:rsidR="00CD7709">
        <w:rPr>
          <w:rFonts w:eastAsiaTheme="minorHAnsi"/>
          <w:lang w:eastAsia="en-US"/>
        </w:rPr>
        <w:t xml:space="preserve">Административная ответственность в сфере </w:t>
      </w:r>
      <w:r w:rsidRPr="00985088">
        <w:rPr>
          <w:rFonts w:eastAsiaTheme="minorHAnsi"/>
          <w:lang w:eastAsia="en-US"/>
        </w:rPr>
        <w:t>недропользования</w:t>
      </w:r>
    </w:p>
    <w:p w:rsidR="00985088" w:rsidRPr="00985088" w:rsidRDefault="00985088" w:rsidP="00985088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985088">
        <w:rPr>
          <w:rFonts w:eastAsiaTheme="minorHAnsi"/>
          <w:lang w:eastAsia="en-US"/>
        </w:rPr>
        <w:t xml:space="preserve">Мамедова Нелли – </w:t>
      </w:r>
      <w:r w:rsidR="00CD7709">
        <w:rPr>
          <w:rFonts w:eastAsiaTheme="minorHAnsi"/>
          <w:lang w:eastAsia="en-US"/>
        </w:rPr>
        <w:t xml:space="preserve">Актуальные проблемы </w:t>
      </w:r>
      <w:r w:rsidRPr="00985088">
        <w:rPr>
          <w:rFonts w:eastAsiaTheme="minorHAnsi"/>
          <w:lang w:eastAsia="en-US"/>
        </w:rPr>
        <w:t>противодействия коррупции на государственной гражданской службе</w:t>
      </w:r>
    </w:p>
    <w:p w:rsidR="00985088" w:rsidRPr="00985088" w:rsidRDefault="00985088" w:rsidP="00985088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985088">
        <w:rPr>
          <w:rFonts w:eastAsiaTheme="minorHAnsi"/>
          <w:lang w:eastAsia="en-US"/>
        </w:rPr>
        <w:t xml:space="preserve">Сорокина Любовь – </w:t>
      </w:r>
      <w:r w:rsidR="00CD7709">
        <w:rPr>
          <w:rFonts w:eastAsiaTheme="minorHAnsi"/>
          <w:lang w:eastAsia="en-US"/>
        </w:rPr>
        <w:t>К</w:t>
      </w:r>
      <w:r w:rsidRPr="00985088">
        <w:rPr>
          <w:rFonts w:eastAsiaTheme="minorHAnsi"/>
          <w:lang w:eastAsia="en-US"/>
        </w:rPr>
        <w:t>онституционные поправки в сфере молодежной политики</w:t>
      </w:r>
    </w:p>
    <w:p w:rsidR="00985088" w:rsidRPr="00985088" w:rsidRDefault="00985088" w:rsidP="00985088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985088">
        <w:rPr>
          <w:rFonts w:eastAsiaTheme="minorHAnsi"/>
          <w:lang w:eastAsia="en-US"/>
        </w:rPr>
        <w:t>Гудов Иоанн – Надзор как способ обеспечения законности</w:t>
      </w:r>
    </w:p>
    <w:p w:rsidR="00985088" w:rsidRPr="00985088" w:rsidRDefault="00985088" w:rsidP="00985088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985088">
        <w:rPr>
          <w:rFonts w:eastAsiaTheme="minorHAnsi"/>
          <w:lang w:eastAsia="en-US"/>
        </w:rPr>
        <w:t xml:space="preserve">Перегуда Анна – </w:t>
      </w:r>
      <w:r w:rsidR="00CD7709">
        <w:rPr>
          <w:rFonts w:eastAsiaTheme="minorHAnsi"/>
          <w:lang w:eastAsia="en-US"/>
        </w:rPr>
        <w:t>П</w:t>
      </w:r>
      <w:r w:rsidRPr="00985088">
        <w:rPr>
          <w:rFonts w:eastAsiaTheme="minorHAnsi"/>
          <w:lang w:eastAsia="en-US"/>
        </w:rPr>
        <w:t>рав</w:t>
      </w:r>
      <w:r w:rsidR="00CD7709">
        <w:rPr>
          <w:rFonts w:eastAsiaTheme="minorHAnsi"/>
          <w:lang w:eastAsia="en-US"/>
        </w:rPr>
        <w:t>а</w:t>
      </w:r>
      <w:r w:rsidRPr="00985088">
        <w:rPr>
          <w:rFonts w:eastAsiaTheme="minorHAnsi"/>
          <w:lang w:eastAsia="en-US"/>
        </w:rPr>
        <w:t xml:space="preserve"> граждан в сфере защиты населения от чрезвычайных ситуаций</w:t>
      </w:r>
    </w:p>
    <w:p w:rsidR="00985088" w:rsidRPr="00985088" w:rsidRDefault="00985088" w:rsidP="00985088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985088">
        <w:rPr>
          <w:rFonts w:eastAsiaTheme="minorHAnsi"/>
          <w:lang w:eastAsia="en-US"/>
        </w:rPr>
        <w:t>Ахоян</w:t>
      </w:r>
      <w:proofErr w:type="spellEnd"/>
      <w:r w:rsidRPr="00985088">
        <w:rPr>
          <w:rFonts w:eastAsiaTheme="minorHAnsi"/>
          <w:lang w:eastAsia="en-US"/>
        </w:rPr>
        <w:t xml:space="preserve"> Лена – Административная ответственность и </w:t>
      </w:r>
      <w:proofErr w:type="spellStart"/>
      <w:r w:rsidRPr="00985088">
        <w:rPr>
          <w:rFonts w:eastAsiaTheme="minorHAnsi"/>
          <w:lang w:eastAsia="en-US"/>
        </w:rPr>
        <w:t>ковидные</w:t>
      </w:r>
      <w:proofErr w:type="spellEnd"/>
      <w:r w:rsidRPr="00985088">
        <w:rPr>
          <w:rFonts w:eastAsiaTheme="minorHAnsi"/>
          <w:lang w:eastAsia="en-US"/>
        </w:rPr>
        <w:t xml:space="preserve"> ограничения</w:t>
      </w:r>
    </w:p>
    <w:p w:rsidR="00985088" w:rsidRPr="00985088" w:rsidRDefault="00985088" w:rsidP="00985088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985088">
        <w:rPr>
          <w:rFonts w:eastAsiaTheme="minorHAnsi"/>
          <w:lang w:eastAsia="en-US"/>
        </w:rPr>
        <w:t>Гергокова</w:t>
      </w:r>
      <w:proofErr w:type="spellEnd"/>
      <w:r w:rsidRPr="00985088">
        <w:rPr>
          <w:rFonts w:eastAsiaTheme="minorHAnsi"/>
          <w:lang w:eastAsia="en-US"/>
        </w:rPr>
        <w:t xml:space="preserve"> Камилла – Публичный служащий: кто он?</w:t>
      </w:r>
    </w:p>
    <w:p w:rsidR="00985088" w:rsidRPr="00985088" w:rsidRDefault="00985088" w:rsidP="00985088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985088">
        <w:rPr>
          <w:rFonts w:eastAsiaTheme="minorHAnsi"/>
          <w:lang w:eastAsia="en-US"/>
        </w:rPr>
        <w:t>Островерх Илья – Современные проблемы в правовом режиме земель лесного фонда</w:t>
      </w:r>
    </w:p>
    <w:p w:rsidR="00985088" w:rsidRPr="00985088" w:rsidRDefault="00985088" w:rsidP="00985088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985088">
        <w:rPr>
          <w:rFonts w:eastAsiaTheme="minorHAnsi"/>
          <w:lang w:eastAsia="en-US"/>
        </w:rPr>
        <w:t>Алахвердов</w:t>
      </w:r>
      <w:proofErr w:type="spellEnd"/>
      <w:r w:rsidRPr="00985088">
        <w:rPr>
          <w:rFonts w:eastAsiaTheme="minorHAnsi"/>
          <w:lang w:eastAsia="en-US"/>
        </w:rPr>
        <w:t xml:space="preserve"> Артем – Конституционные гарантии личных прав и свобод</w:t>
      </w:r>
    </w:p>
    <w:p w:rsidR="00985088" w:rsidRPr="00985088" w:rsidRDefault="00985088" w:rsidP="00E33791">
      <w:pPr>
        <w:suppressAutoHyphens w:val="0"/>
        <w:spacing w:after="200" w:line="360" w:lineRule="auto"/>
        <w:contextualSpacing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5E330A" w:rsidRDefault="005E330A">
      <w:pPr>
        <w:suppressAutoHyphens w:val="0"/>
        <w:spacing w:after="200" w:line="276" w:lineRule="auto"/>
        <w:rPr>
          <w:color w:val="000000"/>
          <w:sz w:val="22"/>
          <w:szCs w:val="22"/>
        </w:rPr>
      </w:pPr>
    </w:p>
    <w:sectPr w:rsidR="005E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53984"/>
    <w:multiLevelType w:val="hybridMultilevel"/>
    <w:tmpl w:val="73DC6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63"/>
    <w:rsid w:val="000B185D"/>
    <w:rsid w:val="00496657"/>
    <w:rsid w:val="005E330A"/>
    <w:rsid w:val="00896163"/>
    <w:rsid w:val="008E0139"/>
    <w:rsid w:val="00985088"/>
    <w:rsid w:val="00C76709"/>
    <w:rsid w:val="00CD7709"/>
    <w:rsid w:val="00D7253D"/>
    <w:rsid w:val="00E3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B2444-B74A-4F93-8124-FC493EF6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titule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Анна Чернова</cp:lastModifiedBy>
  <cp:revision>4</cp:revision>
  <dcterms:created xsi:type="dcterms:W3CDTF">2021-10-04T13:14:00Z</dcterms:created>
  <dcterms:modified xsi:type="dcterms:W3CDTF">2021-10-11T19:28:00Z</dcterms:modified>
</cp:coreProperties>
</file>