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3F" w:rsidRPr="00377600" w:rsidRDefault="00936A3F" w:rsidP="00377600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600">
        <w:rPr>
          <w:rFonts w:ascii="Times New Roman" w:hAnsi="Times New Roman" w:cs="Times New Roman"/>
          <w:b/>
          <w:bCs/>
          <w:sz w:val="28"/>
          <w:szCs w:val="28"/>
        </w:rPr>
        <w:t>Информация о студенческой НИР</w:t>
      </w:r>
    </w:p>
    <w:p w:rsidR="00936A3F" w:rsidRPr="00377600" w:rsidRDefault="00936A3F" w:rsidP="00377600">
      <w:pPr>
        <w:jc w:val="center"/>
        <w:rPr>
          <w:rFonts w:ascii="Times New Roman" w:hAnsi="Times New Roman" w:cs="Times New Roman"/>
          <w:b/>
        </w:rPr>
      </w:pPr>
    </w:p>
    <w:p w:rsidR="00936A3F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Экономического факультета были проведены следующие научные мероприятия:</w:t>
      </w:r>
    </w:p>
    <w:p w:rsidR="00936A3F" w:rsidRPr="00D660AF" w:rsidRDefault="00936A3F" w:rsidP="00377600">
      <w:pPr>
        <w:numPr>
          <w:ilvl w:val="0"/>
          <w:numId w:val="2"/>
        </w:numPr>
        <w:autoSpaceDE/>
        <w:autoSpaceDN/>
        <w:spacing w:after="120" w:line="360" w:lineRule="auto"/>
        <w:jc w:val="both"/>
        <w:rPr>
          <w:rFonts w:ascii="Times New Roman" w:hAnsi="Times New Roman" w:cs="Times New Roman"/>
        </w:rPr>
      </w:pPr>
      <w:r w:rsidRPr="00D660AF">
        <w:rPr>
          <w:rFonts w:ascii="Times New Roman" w:hAnsi="Times New Roman"/>
        </w:rPr>
        <w:t>Круглый стол аспирантов и магистрантов Экономического факультета в рамках Гуманитарных чтений РГГУ «Дивидендная политика компаний»</w:t>
      </w:r>
      <w:r>
        <w:rPr>
          <w:rFonts w:ascii="Times New Roman" w:hAnsi="Times New Roman"/>
        </w:rPr>
        <w:t xml:space="preserve"> - 14 апреля 2019г;</w:t>
      </w:r>
    </w:p>
    <w:p w:rsidR="00936A3F" w:rsidRPr="005D56ED" w:rsidRDefault="00936A3F" w:rsidP="00377600">
      <w:pPr>
        <w:numPr>
          <w:ilvl w:val="0"/>
          <w:numId w:val="2"/>
        </w:numPr>
        <w:autoSpaceDE/>
        <w:autoSpaceDN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Круглый стол </w:t>
      </w:r>
      <w:r w:rsidRPr="00D660AF">
        <w:rPr>
          <w:rFonts w:ascii="Times New Roman" w:hAnsi="Times New Roman" w:cs="Times New Roman"/>
          <w:color w:val="000000"/>
        </w:rPr>
        <w:t>«</w:t>
      </w:r>
      <w:r w:rsidRPr="00D660AF">
        <w:rPr>
          <w:rFonts w:ascii="Times New Roman" w:hAnsi="Times New Roman" w:cs="Times New Roman"/>
        </w:rPr>
        <w:t>Экономические проблемы современной России</w:t>
      </w:r>
      <w:r w:rsidRPr="00D660AF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- 17 октября 2019г;</w:t>
      </w:r>
    </w:p>
    <w:p w:rsidR="00936A3F" w:rsidRDefault="00936A3F" w:rsidP="00377600">
      <w:pPr>
        <w:numPr>
          <w:ilvl w:val="0"/>
          <w:numId w:val="2"/>
        </w:numPr>
        <w:autoSpaceDE/>
        <w:autoSpaceDN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Круглый стол «</w:t>
      </w:r>
      <w:r w:rsidRPr="005D56ED">
        <w:rPr>
          <w:rFonts w:ascii="Times New Roman" w:hAnsi="Times New Roman" w:cs="Times New Roman"/>
        </w:rPr>
        <w:t>Применение современных методов моделирования в корпоративной практике»</w:t>
      </w:r>
      <w:r>
        <w:rPr>
          <w:rFonts w:ascii="Times New Roman" w:hAnsi="Times New Roman" w:cs="Times New Roman"/>
        </w:rPr>
        <w:t>;</w:t>
      </w:r>
    </w:p>
    <w:p w:rsidR="00936A3F" w:rsidRDefault="00936A3F" w:rsidP="00377600">
      <w:pPr>
        <w:numPr>
          <w:ilvl w:val="0"/>
          <w:numId w:val="2"/>
        </w:numPr>
        <w:autoSpaceDE/>
        <w:autoSpaceDN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Межфакультетский конкурс студенческих научных работ – 24 декабря 2019г.</w:t>
      </w:r>
    </w:p>
    <w:p w:rsidR="00936A3F" w:rsidRDefault="00936A3F" w:rsidP="00EB6D1C">
      <w:pPr>
        <w:autoSpaceDE/>
        <w:autoSpaceDN/>
        <w:jc w:val="both"/>
        <w:rPr>
          <w:rFonts w:ascii="Times New Roman" w:hAnsi="Times New Roman" w:cs="Times New Roman"/>
        </w:rPr>
      </w:pPr>
    </w:p>
    <w:p w:rsidR="00936A3F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Студенты Экономического факультета принимали участие в следующих научных мероприятиях:</w:t>
      </w:r>
    </w:p>
    <w:p w:rsidR="00936A3F" w:rsidRPr="007C64DF" w:rsidRDefault="00936A3F" w:rsidP="00377600">
      <w:pPr>
        <w:pStyle w:val="1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C64DF">
        <w:rPr>
          <w:rFonts w:ascii="Times New Roman" w:hAnsi="Times New Roman"/>
          <w:sz w:val="24"/>
          <w:szCs w:val="24"/>
        </w:rPr>
        <w:t>Международная научная конференция «</w:t>
      </w:r>
      <w:r w:rsidRPr="007C64DF">
        <w:rPr>
          <w:rFonts w:ascii="Times New Roman" w:hAnsi="Times New Roman"/>
          <w:sz w:val="24"/>
          <w:szCs w:val="24"/>
          <w:lang w:val="en-US"/>
        </w:rPr>
        <w:t>XIX</w:t>
      </w:r>
      <w:r w:rsidRPr="007C64DF">
        <w:rPr>
          <w:rFonts w:ascii="Times New Roman" w:hAnsi="Times New Roman"/>
          <w:sz w:val="24"/>
          <w:szCs w:val="24"/>
        </w:rPr>
        <w:t xml:space="preserve"> Чаяновские чтения»: участвовали 35 студентов, из них с докладами 3 человека: 1. Проблема оценки эффективности применения налоговых льгот как инструмента стимулирующей фискальной политики государства/Захарова В.В.; 2. Рынок труда в условиях инклюзивной экономики/ Макарова В.С.; 3. Российская Федерация и </w:t>
      </w:r>
      <w:proofErr w:type="spellStart"/>
      <w:r w:rsidRPr="007C64DF">
        <w:rPr>
          <w:rFonts w:ascii="Times New Roman" w:hAnsi="Times New Roman"/>
          <w:sz w:val="24"/>
          <w:szCs w:val="24"/>
        </w:rPr>
        <w:t>оффшоры</w:t>
      </w:r>
      <w:proofErr w:type="spellEnd"/>
      <w:r w:rsidRPr="007C64DF">
        <w:rPr>
          <w:rFonts w:ascii="Times New Roman" w:hAnsi="Times New Roman"/>
          <w:sz w:val="24"/>
          <w:szCs w:val="24"/>
        </w:rPr>
        <w:t>. Проблемы создания и функционирования специальных административных районов на территории Российской Федерации Погребниченко К.А.</w:t>
      </w:r>
    </w:p>
    <w:p w:rsidR="00936A3F" w:rsidRPr="007C64DF" w:rsidRDefault="00936A3F" w:rsidP="00377600">
      <w:pPr>
        <w:pStyle w:val="a5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4DF">
        <w:rPr>
          <w:rFonts w:ascii="Times New Roman" w:hAnsi="Times New Roman"/>
          <w:sz w:val="24"/>
          <w:szCs w:val="24"/>
        </w:rPr>
        <w:t xml:space="preserve">Круглый стол аспирантов и магистрантов Экономического факультета в рамках Гуманитарных чтений РГГУ «Дивидендная политика компаний»: участвовали 37 студентов, из них с докладами 7 человек: </w:t>
      </w:r>
      <w:proofErr w:type="spellStart"/>
      <w:r w:rsidRPr="007C64DF">
        <w:rPr>
          <w:rFonts w:ascii="Times New Roman" w:hAnsi="Times New Roman"/>
          <w:b/>
          <w:bCs/>
          <w:i/>
          <w:iCs/>
          <w:sz w:val="24"/>
          <w:szCs w:val="24"/>
        </w:rPr>
        <w:t>Друцис</w:t>
      </w:r>
      <w:proofErr w:type="spellEnd"/>
      <w:r w:rsidRPr="007C64DF">
        <w:rPr>
          <w:rFonts w:ascii="Times New Roman" w:hAnsi="Times New Roman"/>
          <w:b/>
          <w:bCs/>
          <w:i/>
          <w:iCs/>
          <w:sz w:val="24"/>
          <w:szCs w:val="24"/>
        </w:rPr>
        <w:t xml:space="preserve"> Яна Эдуардовна</w:t>
      </w:r>
      <w:r w:rsidRPr="007C64D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C64DF">
        <w:rPr>
          <w:rFonts w:ascii="Times New Roman" w:hAnsi="Times New Roman"/>
          <w:sz w:val="24"/>
          <w:szCs w:val="24"/>
        </w:rPr>
        <w:t xml:space="preserve">студентка 3 кура Экономического факультета РГГУ «БОГАТОЕ ЛИ НАСЕЛЕНИЕ РОСИИ?»; </w:t>
      </w:r>
      <w:r w:rsidRPr="007C64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Муратов </w:t>
      </w:r>
      <w:proofErr w:type="spellStart"/>
      <w:r w:rsidRPr="007C64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Иззатилла</w:t>
      </w:r>
      <w:proofErr w:type="spellEnd"/>
      <w:r w:rsidRPr="007C64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C64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Кудрат</w:t>
      </w:r>
      <w:proofErr w:type="spellEnd"/>
      <w:r w:rsidRPr="007C64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углы, </w:t>
      </w:r>
      <w:r w:rsidRPr="007C64DF">
        <w:rPr>
          <w:rFonts w:ascii="Times New Roman" w:hAnsi="Times New Roman"/>
          <w:sz w:val="24"/>
          <w:szCs w:val="24"/>
        </w:rPr>
        <w:t xml:space="preserve">студент 3 кура Экономического факультета РГГУ </w:t>
      </w:r>
      <w:r w:rsidRPr="007C64DF">
        <w:rPr>
          <w:rFonts w:ascii="Times New Roman" w:hAnsi="Times New Roman"/>
          <w:color w:val="000000"/>
          <w:sz w:val="24"/>
          <w:szCs w:val="24"/>
        </w:rPr>
        <w:t xml:space="preserve">«ОТВЕТСТВЕННО ЛИ ГОСУДАРСТВО ЗА ДОХОДЫ НАСЕЛЕНИЯ?»; </w:t>
      </w:r>
      <w:r w:rsidRPr="007C64DF">
        <w:rPr>
          <w:rFonts w:ascii="Times New Roman" w:hAnsi="Times New Roman"/>
          <w:i/>
          <w:iCs/>
          <w:sz w:val="24"/>
          <w:szCs w:val="24"/>
        </w:rPr>
        <w:t>Митянина Ксения Сергеевна</w:t>
      </w:r>
      <w:r w:rsidRPr="007C64DF">
        <w:rPr>
          <w:rFonts w:ascii="Times New Roman" w:hAnsi="Times New Roman"/>
          <w:b/>
          <w:bCs/>
          <w:sz w:val="24"/>
          <w:szCs w:val="24"/>
        </w:rPr>
        <w:t>, студентка 3 кура Экономического факультета РГГУ</w:t>
      </w:r>
      <w:r w:rsidRPr="007C64DF">
        <w:rPr>
          <w:rFonts w:ascii="Times New Roman" w:hAnsi="Times New Roman"/>
          <w:sz w:val="24"/>
          <w:szCs w:val="24"/>
        </w:rPr>
        <w:t xml:space="preserve"> «ГОСУДАРСТВЕННАЯ ПРОГРАММА «НОВОЕ КАЧЕСТВО ЖИЗНИ»: ЭФФЕКТИВНОСТЬ И РЕЗУЛЬТАТЫ»; </w:t>
      </w:r>
      <w:r w:rsidRPr="007C64D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Королёва Карина Леонидовна, </w:t>
      </w:r>
      <w:r w:rsidRPr="007C64DF">
        <w:rPr>
          <w:rFonts w:ascii="Times New Roman" w:hAnsi="Times New Roman"/>
          <w:sz w:val="24"/>
          <w:szCs w:val="24"/>
        </w:rPr>
        <w:t xml:space="preserve">студентка 3 кура Экономического факультета РГГУ «РОЛЬ </w:t>
      </w:r>
      <w:r w:rsidRPr="007C64DF">
        <w:rPr>
          <w:rFonts w:ascii="Times New Roman" w:hAnsi="Times New Roman"/>
          <w:sz w:val="24"/>
          <w:szCs w:val="24"/>
        </w:rPr>
        <w:lastRenderedPageBreak/>
        <w:t xml:space="preserve">ГОСУДАРСТВЕННЫХ ФИНАНСОВ В УЛИЧШЕНИИ КАЧЕСТВА ЖИЗНИ НАСЕЛЕНИЯ»; </w:t>
      </w:r>
      <w:r w:rsidRPr="007C64DF">
        <w:rPr>
          <w:rFonts w:ascii="Times New Roman" w:hAnsi="Times New Roman"/>
          <w:b/>
          <w:bCs/>
          <w:i/>
          <w:iCs/>
          <w:sz w:val="24"/>
          <w:szCs w:val="24"/>
        </w:rPr>
        <w:t>Донскова Мария Анатольевна,</w:t>
      </w:r>
      <w:r w:rsidRPr="007C64DF">
        <w:rPr>
          <w:rFonts w:ascii="Times New Roman" w:hAnsi="Times New Roman"/>
          <w:sz w:val="24"/>
          <w:szCs w:val="24"/>
        </w:rPr>
        <w:t xml:space="preserve"> студентка 3 кура Экономического факультета РГГУ «СОЦИАЛЬНЫЙ БАНКИНГ И СОЦИАЛЬНОЕ ИНВЕСТИРОВАНИЕ В РОССИИ И В МИРЕ»; </w:t>
      </w:r>
      <w:proofErr w:type="spellStart"/>
      <w:r w:rsidRPr="007C64D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Дианов</w:t>
      </w:r>
      <w:proofErr w:type="spellEnd"/>
      <w:r w:rsidRPr="007C64D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Арсений</w:t>
      </w:r>
      <w:r w:rsidRPr="007C64D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  <w:t>Александрович,</w:t>
      </w:r>
      <w:r w:rsidRPr="007C64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64DF">
        <w:rPr>
          <w:rFonts w:ascii="Times New Roman" w:hAnsi="Times New Roman"/>
          <w:sz w:val="24"/>
          <w:szCs w:val="24"/>
        </w:rPr>
        <w:t xml:space="preserve">студент 3 кура Экономического факультета РГГУ «СОЦИАЛЬНАЯ КОРПОРАТИВНАЯ ОТВЕТСТВЕННОСТЬ»; </w:t>
      </w:r>
      <w:proofErr w:type="spellStart"/>
      <w:r w:rsidRPr="007C64DF">
        <w:rPr>
          <w:rFonts w:ascii="Times New Roman" w:hAnsi="Times New Roman"/>
          <w:b/>
          <w:bCs/>
          <w:i/>
          <w:iCs/>
          <w:sz w:val="24"/>
          <w:szCs w:val="24"/>
        </w:rPr>
        <w:t>Вацанюк</w:t>
      </w:r>
      <w:proofErr w:type="spellEnd"/>
      <w:r w:rsidRPr="007C64DF">
        <w:rPr>
          <w:rFonts w:ascii="Times New Roman" w:hAnsi="Times New Roman"/>
          <w:b/>
          <w:bCs/>
          <w:i/>
          <w:iCs/>
          <w:sz w:val="24"/>
          <w:szCs w:val="24"/>
        </w:rPr>
        <w:t xml:space="preserve"> Евгений Русланович</w:t>
      </w:r>
      <w:r w:rsidRPr="007C64DF">
        <w:rPr>
          <w:rFonts w:ascii="Times New Roman" w:hAnsi="Times New Roman"/>
          <w:sz w:val="24"/>
          <w:szCs w:val="24"/>
        </w:rPr>
        <w:t>, студент 3 кура Экономического факультета РГГУ</w:t>
      </w:r>
      <w:r w:rsidRPr="007C64DF">
        <w:rPr>
          <w:rFonts w:ascii="Times New Roman" w:hAnsi="Times New Roman"/>
          <w:color w:val="000000"/>
          <w:sz w:val="24"/>
          <w:szCs w:val="24"/>
        </w:rPr>
        <w:t>«ЧТО НУЖНО СДЕЛАТЬ, ЧТОБЫ ГРАЖДАНЕ БОГАТЕЛИ?».</w:t>
      </w:r>
    </w:p>
    <w:p w:rsidR="00936A3F" w:rsidRPr="007C64DF" w:rsidRDefault="00936A3F" w:rsidP="00377600">
      <w:pPr>
        <w:pStyle w:val="a5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Итоговая конференция победителей и финалистов конкурсов «Третьекурсник исследователь» и «Выпускная квалификационная работа»: участвовали 5 студентов, из них с докладами 2 человека: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Михайлусов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Марк Сергеевич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Хлескина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Юлия Александровна.</w:t>
      </w:r>
    </w:p>
    <w:p w:rsidR="00936A3F" w:rsidRPr="007C64DF" w:rsidRDefault="00936A3F" w:rsidP="00377600">
      <w:pPr>
        <w:pStyle w:val="a5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Итоговая конференция победителей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межфакультеского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конкурса выпускных квалификационных работ: участвовали 29 студентов, из них с докладами 29:  </w:t>
      </w: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7"/>
        <w:gridCol w:w="2588"/>
      </w:tblGrid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 xml:space="preserve">Пенсионная реформа в России 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7600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GR табачных компаний в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7600">
              <w:rPr>
                <w:rFonts w:ascii="Times New Roman" w:hAnsi="Times New Roman" w:cs="Times New Roman"/>
              </w:rPr>
              <w:t>Рысёва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Перспективы введения 4-х дневной рабочей недели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Ефимкин Илья Сергеевич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Проблемы управления социально-экономическим неравенством в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Кондратенко Ирина Анатольевна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Развитие паевых фондов в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Ершова Ксения Владимировна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Инвестиции в современных экономических условиях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Емельянов Павел Анатольевич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Проблемы поддержки малого предпринимательства в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Донскова Мария Анатольевна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lastRenderedPageBreak/>
              <w:t>Развитие инвестиционных платформ в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 xml:space="preserve">Муратов </w:t>
            </w:r>
            <w:proofErr w:type="spellStart"/>
            <w:r w:rsidRPr="00377600">
              <w:rPr>
                <w:rFonts w:ascii="Times New Roman" w:hAnsi="Times New Roman" w:cs="Times New Roman"/>
              </w:rPr>
              <w:t>Иззатила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600">
              <w:rPr>
                <w:rFonts w:ascii="Times New Roman" w:hAnsi="Times New Roman" w:cs="Times New Roman"/>
              </w:rPr>
              <w:t>Кудрат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угли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Кластерная политика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Протасова Александра Сергеевна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Основные направления развития цифровой экономики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Осипова Валерия Валерьевна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Что такое идеальная экономика и возможна ли она?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7600">
              <w:rPr>
                <w:rFonts w:ascii="Times New Roman" w:hAnsi="Times New Roman" w:cs="Times New Roman"/>
              </w:rPr>
              <w:t>Карпушина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600">
              <w:rPr>
                <w:rFonts w:ascii="Times New Roman" w:hAnsi="Times New Roman" w:cs="Times New Roman"/>
                <w:color w:val="000000"/>
              </w:rPr>
              <w:t>А.К.Гастев</w:t>
            </w:r>
            <w:proofErr w:type="spellEnd"/>
            <w:r w:rsidRPr="00377600">
              <w:rPr>
                <w:rFonts w:ascii="Times New Roman" w:hAnsi="Times New Roman" w:cs="Times New Roman"/>
                <w:color w:val="000000"/>
              </w:rPr>
              <w:t xml:space="preserve"> как один из основных идеологов движения за научную организацию труда в России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600">
              <w:rPr>
                <w:rFonts w:ascii="Times New Roman" w:hAnsi="Times New Roman" w:cs="Times New Roman"/>
                <w:color w:val="000000"/>
              </w:rPr>
              <w:t>Гаецкий</w:t>
            </w:r>
            <w:proofErr w:type="spellEnd"/>
            <w:r w:rsidRPr="00377600">
              <w:rPr>
                <w:rFonts w:ascii="Times New Roman" w:hAnsi="Times New Roman" w:cs="Times New Roman"/>
                <w:color w:val="000000"/>
              </w:rPr>
              <w:t xml:space="preserve"> Максим Алексеевич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377600">
              <w:rPr>
                <w:rFonts w:ascii="Times New Roman" w:hAnsi="Times New Roman" w:cs="Times New Roman"/>
                <w:color w:val="000000"/>
              </w:rPr>
              <w:t>Вклад школы Центрального института труда в формирование методики совершенствования производственных процессов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377600">
              <w:rPr>
                <w:rFonts w:ascii="Times New Roman" w:hAnsi="Times New Roman" w:cs="Times New Roman"/>
                <w:color w:val="000000"/>
              </w:rPr>
              <w:t xml:space="preserve">Ершова </w:t>
            </w:r>
            <w:proofErr w:type="spellStart"/>
            <w:r w:rsidRPr="00377600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  <w:r w:rsidRPr="00377600">
              <w:rPr>
                <w:rFonts w:ascii="Times New Roman" w:hAnsi="Times New Roman" w:cs="Times New Roman"/>
                <w:color w:val="000000"/>
              </w:rPr>
              <w:t xml:space="preserve"> Олеговна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377600">
              <w:rPr>
                <w:rFonts w:ascii="Times New Roman" w:hAnsi="Times New Roman" w:cs="Times New Roman"/>
                <w:color w:val="000000"/>
              </w:rPr>
              <w:t>Концепция устойчивого развития и социальная ответственность организации в современных экономических условиях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377600">
              <w:rPr>
                <w:rFonts w:ascii="Times New Roman" w:hAnsi="Times New Roman" w:cs="Times New Roman"/>
                <w:color w:val="000000"/>
              </w:rPr>
              <w:t>Ким Александр Сергеевич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Проблемы экологической безопасности в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 xml:space="preserve">Ильясов </w:t>
            </w:r>
            <w:proofErr w:type="spellStart"/>
            <w:r w:rsidRPr="00377600">
              <w:rPr>
                <w:rFonts w:ascii="Times New Roman" w:hAnsi="Times New Roman" w:cs="Times New Roman"/>
              </w:rPr>
              <w:t>Багама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600">
              <w:rPr>
                <w:rFonts w:ascii="Times New Roman" w:hAnsi="Times New Roman" w:cs="Times New Roman"/>
              </w:rPr>
              <w:t>Магамедович</w:t>
            </w:r>
            <w:proofErr w:type="spellEnd"/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Проблемы привлечения иностранных инвестиций в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Афанасьева Екатерина Юрьевна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Современные проблемы самозанятости в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7600">
              <w:rPr>
                <w:rFonts w:ascii="Times New Roman" w:hAnsi="Times New Roman" w:cs="Times New Roman"/>
              </w:rPr>
              <w:t>Попадыч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Раиса Васильевна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Россия и Китай возможности экономического сотрудничества в условиях западных санкций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Шевченко Анастасия Владимировна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Роботизация и замена человеческого труда на искусственный интеллект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600">
              <w:rPr>
                <w:rFonts w:ascii="Times New Roman" w:hAnsi="Times New Roman" w:cs="Times New Roman"/>
                <w:color w:val="000000"/>
              </w:rPr>
              <w:t>Манукян</w:t>
            </w:r>
            <w:proofErr w:type="spellEnd"/>
            <w:r w:rsidRPr="00377600">
              <w:rPr>
                <w:rFonts w:ascii="Times New Roman" w:hAnsi="Times New Roman" w:cs="Times New Roman"/>
                <w:color w:val="000000"/>
              </w:rPr>
              <w:t xml:space="preserve"> Жорж </w:t>
            </w:r>
            <w:proofErr w:type="spellStart"/>
            <w:r w:rsidRPr="00377600">
              <w:rPr>
                <w:rFonts w:ascii="Times New Roman" w:hAnsi="Times New Roman" w:cs="Times New Roman"/>
                <w:color w:val="000000"/>
              </w:rPr>
              <w:t>Арменович</w:t>
            </w:r>
            <w:proofErr w:type="spellEnd"/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377600">
              <w:rPr>
                <w:rFonts w:ascii="Times New Roman" w:hAnsi="Times New Roman" w:cs="Times New Roman"/>
                <w:color w:val="000000"/>
              </w:rPr>
              <w:t xml:space="preserve">Россия в условиях </w:t>
            </w:r>
            <w:proofErr w:type="spellStart"/>
            <w:r w:rsidRPr="00377600">
              <w:rPr>
                <w:rFonts w:ascii="Times New Roman" w:hAnsi="Times New Roman" w:cs="Times New Roman"/>
                <w:color w:val="000000"/>
              </w:rPr>
              <w:t>деглобализации</w:t>
            </w:r>
            <w:proofErr w:type="spellEnd"/>
            <w:r w:rsidRPr="00377600">
              <w:rPr>
                <w:rFonts w:ascii="Times New Roman" w:hAnsi="Times New Roman" w:cs="Times New Roman"/>
                <w:color w:val="000000"/>
              </w:rPr>
              <w:t xml:space="preserve"> мировой финансовой системы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377600">
              <w:rPr>
                <w:rFonts w:ascii="Times New Roman" w:hAnsi="Times New Roman" w:cs="Times New Roman"/>
                <w:color w:val="000000"/>
              </w:rPr>
              <w:t>Воротынцев Максим Евгеньевич</w:t>
            </w:r>
          </w:p>
        </w:tc>
      </w:tr>
      <w:tr w:rsidR="00936A3F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Система ипотечного кредитования в России и меры по ее господдержке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936A3F" w:rsidRPr="00377600" w:rsidRDefault="00936A3F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 xml:space="preserve">Ахмедова Фируза Азер </w:t>
            </w:r>
            <w:proofErr w:type="spellStart"/>
            <w:r w:rsidRPr="00377600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</w:tr>
      <w:tr w:rsidR="00377600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lastRenderedPageBreak/>
              <w:t>Зависимость увеличения налоговых поступлений и задолженности по налогам и сборам в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7600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Инна Сергеевна</w:t>
            </w:r>
          </w:p>
        </w:tc>
      </w:tr>
      <w:tr w:rsidR="00377600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 xml:space="preserve">Будущее </w:t>
            </w:r>
            <w:proofErr w:type="spellStart"/>
            <w:r w:rsidRPr="00377600">
              <w:rPr>
                <w:rFonts w:ascii="Times New Roman" w:hAnsi="Times New Roman" w:cs="Times New Roman"/>
              </w:rPr>
              <w:t>криптовалют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: кейсы </w:t>
            </w:r>
            <w:proofErr w:type="spellStart"/>
            <w:r w:rsidRPr="00377600">
              <w:rPr>
                <w:rFonts w:ascii="Times New Roman" w:hAnsi="Times New Roman" w:cs="Times New Roman"/>
              </w:rPr>
              <w:t>Телеграм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7600">
              <w:rPr>
                <w:rFonts w:ascii="Times New Roman" w:hAnsi="Times New Roman" w:cs="Times New Roman"/>
              </w:rPr>
              <w:t>Facebook</w:t>
            </w:r>
            <w:proofErr w:type="spellEnd"/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7600">
              <w:rPr>
                <w:rFonts w:ascii="Times New Roman" w:hAnsi="Times New Roman" w:cs="Times New Roman"/>
              </w:rPr>
              <w:t>Хлескина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  <w:tr w:rsidR="00377600" w:rsidRPr="007C64DF" w:rsidTr="00377600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7600">
              <w:rPr>
                <w:rFonts w:ascii="Times New Roman" w:hAnsi="Times New Roman" w:cs="Times New Roman"/>
              </w:rPr>
              <w:t>Секьюритизация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на российском рынке ипотечного кредитования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 xml:space="preserve">Рамазанова Эльвира </w:t>
            </w:r>
            <w:proofErr w:type="spellStart"/>
            <w:r w:rsidRPr="00377600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</w:tr>
      <w:tr w:rsidR="00377600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 xml:space="preserve">Потребительское кредитование: проблема </w:t>
            </w:r>
            <w:proofErr w:type="spellStart"/>
            <w:r w:rsidRPr="00377600">
              <w:rPr>
                <w:rFonts w:ascii="Times New Roman" w:hAnsi="Times New Roman" w:cs="Times New Roman"/>
              </w:rPr>
              <w:t>закредитованности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Овсянникова Алина Сергеевна</w:t>
            </w:r>
          </w:p>
        </w:tc>
      </w:tr>
      <w:tr w:rsidR="00377600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Современные проблемы экономического роста в России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7600">
              <w:rPr>
                <w:rFonts w:ascii="Times New Roman" w:hAnsi="Times New Roman" w:cs="Times New Roman"/>
              </w:rPr>
              <w:t>Лапушкина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</w:tr>
      <w:tr w:rsidR="00377600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Особенности государственной программы по приватизации в 2017-2019 гг.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7600">
              <w:rPr>
                <w:rFonts w:ascii="Times New Roman" w:hAnsi="Times New Roman" w:cs="Times New Roman"/>
              </w:rPr>
              <w:t>Фидосевич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</w:tr>
      <w:tr w:rsidR="00377600" w:rsidRPr="007C64DF" w:rsidTr="00377600">
        <w:trPr>
          <w:trHeight w:val="210"/>
          <w:tblCellSpacing w:w="0" w:type="dxa"/>
        </w:trPr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r w:rsidRPr="00377600">
              <w:rPr>
                <w:rFonts w:ascii="Times New Roman" w:hAnsi="Times New Roman" w:cs="Times New Roman"/>
              </w:rPr>
              <w:t>Управленческий кризис: переход к содержательному менеджменту</w:t>
            </w:r>
          </w:p>
        </w:tc>
        <w:tc>
          <w:tcPr>
            <w:tcW w:w="0" w:type="auto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377600" w:rsidRPr="00377600" w:rsidRDefault="00377600" w:rsidP="00377600">
            <w:pPr>
              <w:autoSpaceDE/>
              <w:autoSpaceDN/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7600">
              <w:rPr>
                <w:rFonts w:ascii="Times New Roman" w:hAnsi="Times New Roman" w:cs="Times New Roman"/>
              </w:rPr>
              <w:t>Гроссман</w:t>
            </w:r>
            <w:proofErr w:type="spellEnd"/>
            <w:r w:rsidRPr="00377600">
              <w:rPr>
                <w:rFonts w:ascii="Times New Roman" w:hAnsi="Times New Roman" w:cs="Times New Roman"/>
              </w:rPr>
              <w:t xml:space="preserve"> Борис Михайлович</w:t>
            </w:r>
          </w:p>
        </w:tc>
      </w:tr>
    </w:tbl>
    <w:p w:rsidR="00936A3F" w:rsidRDefault="00936A3F" w:rsidP="00EB6D1C">
      <w:pPr>
        <w:autoSpaceDE/>
        <w:autoSpaceDN/>
        <w:jc w:val="both"/>
        <w:rPr>
          <w:rFonts w:ascii="Times New Roman" w:hAnsi="Times New Roman" w:cs="Times New Roman"/>
        </w:rPr>
      </w:pPr>
    </w:p>
    <w:p w:rsidR="00936A3F" w:rsidRDefault="00936A3F" w:rsidP="00377600">
      <w:pPr>
        <w:numPr>
          <w:ilvl w:val="0"/>
          <w:numId w:val="1"/>
        </w:numPr>
        <w:autoSpaceDE/>
        <w:autoSpaceDN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научные публикации студентов подразделения.</w:t>
      </w:r>
    </w:p>
    <w:p w:rsidR="00936A3F" w:rsidRPr="00665CC9" w:rsidRDefault="00936A3F" w:rsidP="00377600">
      <w:pPr>
        <w:pStyle w:val="Default"/>
        <w:spacing w:after="120" w:line="360" w:lineRule="auto"/>
        <w:ind w:left="360"/>
        <w:rPr>
          <w:bCs/>
          <w:iCs/>
        </w:rPr>
      </w:pPr>
      <w:r w:rsidRPr="00665CC9">
        <w:t xml:space="preserve">Состояние инвестиционного климата Москвы/ </w:t>
      </w:r>
      <w:r w:rsidRPr="00665CC9">
        <w:rPr>
          <w:bCs/>
          <w:iCs/>
        </w:rPr>
        <w:t>Афанасьева Е.Ю., Черникина Е.В.// Сборник студенческих научных статей: Юность науки, Москва,</w:t>
      </w:r>
      <w:r w:rsidRPr="00665CC9">
        <w:t xml:space="preserve"> Издательский центр РГГУ, 2019, С. 386-390, 0.4 </w:t>
      </w:r>
      <w:proofErr w:type="spellStart"/>
      <w:r w:rsidRPr="00665CC9">
        <w:t>п.л</w:t>
      </w:r>
      <w:proofErr w:type="spellEnd"/>
      <w:r w:rsidRPr="00665CC9">
        <w:t>., Тир 120 экз.</w:t>
      </w:r>
      <w:r w:rsidRPr="00665CC9">
        <w:rPr>
          <w:bCs/>
          <w:iCs/>
        </w:rPr>
        <w:t xml:space="preserve"> 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Анализ взаимосвязи структуры капитала и стоимости компании / </w:t>
      </w:r>
      <w:proofErr w:type="spellStart"/>
      <w:r w:rsidRPr="00665CC9">
        <w:rPr>
          <w:bCs/>
          <w:iCs/>
        </w:rPr>
        <w:t>Бухтоярова</w:t>
      </w:r>
      <w:proofErr w:type="spellEnd"/>
      <w:r w:rsidRPr="00665CC9">
        <w:rPr>
          <w:bCs/>
          <w:iCs/>
        </w:rPr>
        <w:t xml:space="preserve"> Е.В., Черникина Е.В. // Сборник студенческих научных статей: Юность науки, Москва,</w:t>
      </w:r>
      <w:r w:rsidRPr="00665CC9">
        <w:t xml:space="preserve"> Издательский центр РГГУ, 2019, С. 395-401,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К вопросу о понятии «банковская услуга» / </w:t>
      </w:r>
      <w:proofErr w:type="spellStart"/>
      <w:r w:rsidRPr="00665CC9">
        <w:rPr>
          <w:bCs/>
          <w:iCs/>
        </w:rPr>
        <w:t>Вердиева</w:t>
      </w:r>
      <w:proofErr w:type="spellEnd"/>
      <w:r w:rsidRPr="00665CC9">
        <w:rPr>
          <w:bCs/>
          <w:iCs/>
        </w:rPr>
        <w:t xml:space="preserve"> К.М.// Сборник студенческих научных статей: Юность науки, Москва,</w:t>
      </w:r>
      <w:r w:rsidRPr="00665CC9">
        <w:t xml:space="preserve"> Издательский центр РГГУ, 2019, С. 401-404, 0.3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Анализ системы ценообразования при трансферах игроков в футболе / </w:t>
      </w:r>
      <w:proofErr w:type="spellStart"/>
      <w:r w:rsidRPr="00665CC9">
        <w:rPr>
          <w:bCs/>
          <w:iCs/>
        </w:rPr>
        <w:t>Жериков</w:t>
      </w:r>
      <w:proofErr w:type="spellEnd"/>
      <w:r w:rsidRPr="00665CC9">
        <w:rPr>
          <w:bCs/>
          <w:iCs/>
        </w:rPr>
        <w:t xml:space="preserve"> М.В., Зубов Я.О. // Сборник студенческих научных статей: Юность науки, Москва,</w:t>
      </w:r>
      <w:r w:rsidRPr="00665CC9">
        <w:t xml:space="preserve"> Издательский центр РГГУ, 2019, С. 411-415,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Поведенческая модель CAPM/ </w:t>
      </w:r>
      <w:r w:rsidRPr="00665CC9">
        <w:rPr>
          <w:bCs/>
          <w:iCs/>
        </w:rPr>
        <w:t>Козырева Е.И., Макарова Е. Б. // Сборник студенческих научных статей: Юность науки, Москва,</w:t>
      </w:r>
      <w:r w:rsidRPr="00665CC9">
        <w:t xml:space="preserve"> Издательский центр РГГУ, 2019, С. 415-421,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lastRenderedPageBreak/>
        <w:t xml:space="preserve">Влияние структуры капитала на стоимость компании / </w:t>
      </w:r>
      <w:proofErr w:type="spellStart"/>
      <w:r w:rsidRPr="00665CC9">
        <w:rPr>
          <w:bCs/>
          <w:iCs/>
        </w:rPr>
        <w:t>Лагуткина</w:t>
      </w:r>
      <w:proofErr w:type="spellEnd"/>
      <w:r w:rsidRPr="00665CC9">
        <w:rPr>
          <w:bCs/>
          <w:iCs/>
        </w:rPr>
        <w:t xml:space="preserve"> В.И., </w:t>
      </w:r>
      <w:proofErr w:type="spellStart"/>
      <w:r w:rsidRPr="00665CC9">
        <w:rPr>
          <w:bCs/>
          <w:iCs/>
        </w:rPr>
        <w:t>Спильниченко</w:t>
      </w:r>
      <w:proofErr w:type="spellEnd"/>
      <w:r w:rsidRPr="00665CC9">
        <w:rPr>
          <w:bCs/>
          <w:iCs/>
        </w:rPr>
        <w:t xml:space="preserve"> В.К. // Сборник студенческих научных статей: Юность науки, Москва,</w:t>
      </w:r>
      <w:r w:rsidRPr="00665CC9">
        <w:t xml:space="preserve"> Издательский центр РГГУ, 2019, С. 429-435,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Сладкая жизнь или драма? Кто такой рантье: просто ли жить на пассивный доход / </w:t>
      </w:r>
      <w:r w:rsidRPr="00665CC9">
        <w:rPr>
          <w:bCs/>
          <w:iCs/>
        </w:rPr>
        <w:t xml:space="preserve">Ларина К.А., </w:t>
      </w:r>
      <w:proofErr w:type="spellStart"/>
      <w:r w:rsidRPr="00665CC9">
        <w:rPr>
          <w:bCs/>
          <w:iCs/>
        </w:rPr>
        <w:t>Гуковская</w:t>
      </w:r>
      <w:proofErr w:type="spellEnd"/>
      <w:r w:rsidRPr="00665CC9">
        <w:rPr>
          <w:bCs/>
          <w:iCs/>
        </w:rPr>
        <w:t xml:space="preserve"> А.А. // Сборник студенческих научных статей: Юность науки, Москва,</w:t>
      </w:r>
      <w:r w:rsidRPr="00665CC9">
        <w:t xml:space="preserve"> Издательский центр РГГУ, 2019, С. 435-440,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Основы проведения IPO  российскими корпорациями на отечественных и зарубежных площадках / </w:t>
      </w:r>
      <w:proofErr w:type="spellStart"/>
      <w:r w:rsidRPr="00665CC9">
        <w:rPr>
          <w:bCs/>
          <w:iCs/>
        </w:rPr>
        <w:t>Лисняк</w:t>
      </w:r>
      <w:proofErr w:type="spellEnd"/>
      <w:r w:rsidRPr="00665CC9">
        <w:rPr>
          <w:bCs/>
          <w:iCs/>
        </w:rPr>
        <w:t xml:space="preserve"> М.А., </w:t>
      </w:r>
      <w:proofErr w:type="spellStart"/>
      <w:r w:rsidRPr="00665CC9">
        <w:rPr>
          <w:bCs/>
          <w:iCs/>
        </w:rPr>
        <w:t>Гуковская</w:t>
      </w:r>
      <w:proofErr w:type="spellEnd"/>
      <w:r w:rsidRPr="00665CC9">
        <w:rPr>
          <w:bCs/>
          <w:iCs/>
        </w:rPr>
        <w:t xml:space="preserve"> А.А. // Сборник студенческих научных статей: Юность науки, Москва,</w:t>
      </w:r>
      <w:r w:rsidRPr="00665CC9">
        <w:t xml:space="preserve"> Издательский центр РГГУ, 2019, С. 440-445,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Финансовая устойчивость и платежеспособность предприятия  / </w:t>
      </w:r>
      <w:r w:rsidRPr="00665CC9">
        <w:rPr>
          <w:bCs/>
          <w:iCs/>
        </w:rPr>
        <w:t xml:space="preserve">Маркелова В.А., </w:t>
      </w:r>
      <w:proofErr w:type="spellStart"/>
      <w:r w:rsidRPr="00665CC9">
        <w:rPr>
          <w:bCs/>
          <w:iCs/>
        </w:rPr>
        <w:t>Осиповская</w:t>
      </w:r>
      <w:proofErr w:type="spellEnd"/>
      <w:r w:rsidRPr="00665CC9">
        <w:rPr>
          <w:bCs/>
          <w:iCs/>
        </w:rPr>
        <w:t xml:space="preserve"> А.В // Сборник студенческих научных статей: Юность науки, Москва,</w:t>
      </w:r>
      <w:r w:rsidRPr="00665CC9">
        <w:t xml:space="preserve"> Издательский центр РГГУ, 2019, С. 445-453,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Анализ методов оценки стоимости непубличной компании  / </w:t>
      </w:r>
      <w:r w:rsidRPr="00665CC9">
        <w:rPr>
          <w:bCs/>
          <w:iCs/>
        </w:rPr>
        <w:t>Мурашов А.А., Бойко П.А. // Сборник студенческих научных статей: Юность науки, Москва,</w:t>
      </w:r>
      <w:r w:rsidRPr="00665CC9">
        <w:t xml:space="preserve"> Издательский центр РГГУ, 2019, С. 453-458,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Методы оценки конкурентоспособности коммерческого банка / </w:t>
      </w:r>
      <w:r w:rsidRPr="00665CC9">
        <w:rPr>
          <w:bCs/>
          <w:iCs/>
        </w:rPr>
        <w:t xml:space="preserve">Павкин М.А., </w:t>
      </w:r>
      <w:proofErr w:type="spellStart"/>
      <w:r w:rsidRPr="00665CC9">
        <w:rPr>
          <w:bCs/>
          <w:iCs/>
        </w:rPr>
        <w:t>Осиповская</w:t>
      </w:r>
      <w:proofErr w:type="spellEnd"/>
      <w:r w:rsidRPr="00665CC9">
        <w:rPr>
          <w:bCs/>
          <w:iCs/>
        </w:rPr>
        <w:t xml:space="preserve"> А.В. // Сборник студенческих научных статей: Юность науки, Москва,</w:t>
      </w:r>
      <w:r w:rsidRPr="00665CC9">
        <w:t xml:space="preserve"> Издательский центр РГГУ, 2019, С. 458-465,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Бизнес-план как инструмент проектного управления и стратегического менеджмента / </w:t>
      </w:r>
      <w:r w:rsidRPr="00665CC9">
        <w:rPr>
          <w:bCs/>
          <w:iCs/>
        </w:rPr>
        <w:t xml:space="preserve">Смирнов С.М., </w:t>
      </w:r>
      <w:proofErr w:type="spellStart"/>
      <w:r w:rsidRPr="00665CC9">
        <w:rPr>
          <w:bCs/>
          <w:iCs/>
        </w:rPr>
        <w:t>Незамайкин</w:t>
      </w:r>
      <w:proofErr w:type="spellEnd"/>
      <w:r w:rsidRPr="00665CC9">
        <w:rPr>
          <w:bCs/>
          <w:iCs/>
        </w:rPr>
        <w:t xml:space="preserve"> В.Н. // Сборник студенческих научных статей: Юность науки, Москва,</w:t>
      </w:r>
      <w:r w:rsidRPr="00665CC9">
        <w:t xml:space="preserve"> Издательский центр РГГУ, 2019, С. 477-482,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Как стоимость компании влияет на IPO/ </w:t>
      </w:r>
      <w:r w:rsidRPr="00665CC9">
        <w:rPr>
          <w:bCs/>
          <w:iCs/>
        </w:rPr>
        <w:t>Смирнов Н.С., Зубов Я.О. // Сборник студенческих научных статей: Юность науки, Москва,</w:t>
      </w:r>
      <w:r w:rsidRPr="00665CC9">
        <w:t xml:space="preserve"> Издательский центр РГГУ, 2019, С. 482-488,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Развитие понятия «электронные финансовые услуги» / </w:t>
      </w:r>
      <w:r w:rsidRPr="00665CC9">
        <w:rPr>
          <w:bCs/>
          <w:iCs/>
        </w:rPr>
        <w:t xml:space="preserve">Стародубова М.О., </w:t>
      </w:r>
      <w:proofErr w:type="spellStart"/>
      <w:r w:rsidRPr="00665CC9">
        <w:rPr>
          <w:bCs/>
          <w:iCs/>
        </w:rPr>
        <w:t>Незамайкин</w:t>
      </w:r>
      <w:proofErr w:type="spellEnd"/>
      <w:r w:rsidRPr="00665CC9">
        <w:rPr>
          <w:bCs/>
          <w:iCs/>
        </w:rPr>
        <w:t xml:space="preserve"> В.Н. // Сборник студенческих научных статей: Юность науки, Москва,</w:t>
      </w:r>
      <w:r w:rsidRPr="00665CC9">
        <w:t xml:space="preserve"> Издательский центр РГГУ, 2019, С. 488-492,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Особенности налогообложения физических лиц в России / </w:t>
      </w:r>
      <w:proofErr w:type="spellStart"/>
      <w:r w:rsidRPr="00665CC9">
        <w:rPr>
          <w:bCs/>
          <w:iCs/>
        </w:rPr>
        <w:t>Сукиасян</w:t>
      </w:r>
      <w:proofErr w:type="spellEnd"/>
      <w:r w:rsidRPr="00665CC9">
        <w:rPr>
          <w:bCs/>
          <w:iCs/>
        </w:rPr>
        <w:t xml:space="preserve"> С.М., </w:t>
      </w:r>
      <w:proofErr w:type="spellStart"/>
      <w:r w:rsidRPr="00665CC9">
        <w:rPr>
          <w:bCs/>
          <w:iCs/>
        </w:rPr>
        <w:t>Пятшева</w:t>
      </w:r>
      <w:proofErr w:type="spellEnd"/>
      <w:r w:rsidRPr="00665CC9">
        <w:rPr>
          <w:bCs/>
          <w:iCs/>
        </w:rPr>
        <w:t xml:space="preserve"> Е.Н. // Сборник студенческих научных статей: Юность науки, Москва,</w:t>
      </w:r>
      <w:r w:rsidRPr="00665CC9">
        <w:t xml:space="preserve"> Издательский центр РГГУ, 2019, С. 492-503, 0.6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lastRenderedPageBreak/>
        <w:t xml:space="preserve">Налогообложение </w:t>
      </w:r>
      <w:proofErr w:type="spellStart"/>
      <w:r w:rsidRPr="00665CC9">
        <w:t>самозанятых</w:t>
      </w:r>
      <w:proofErr w:type="spellEnd"/>
      <w:r w:rsidRPr="00665CC9">
        <w:t xml:space="preserve"> граждан / </w:t>
      </w:r>
      <w:r w:rsidRPr="00665CC9">
        <w:rPr>
          <w:bCs/>
          <w:iCs/>
        </w:rPr>
        <w:t xml:space="preserve">Терновая Н.П., </w:t>
      </w:r>
      <w:proofErr w:type="spellStart"/>
      <w:r w:rsidRPr="00665CC9">
        <w:rPr>
          <w:bCs/>
          <w:iCs/>
        </w:rPr>
        <w:t>Пятшева</w:t>
      </w:r>
      <w:proofErr w:type="spellEnd"/>
      <w:r w:rsidRPr="00665CC9">
        <w:rPr>
          <w:bCs/>
          <w:iCs/>
        </w:rPr>
        <w:t xml:space="preserve"> Е.Н. // Сборник студенческих научных статей: Юность науки, Москва,</w:t>
      </w:r>
      <w:r w:rsidRPr="00665CC9">
        <w:t xml:space="preserve"> Издательский центр РГГУ, 2019, С. 503-511,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Дивидендная политика российских акционерных обществ нефтяного сектора / </w:t>
      </w:r>
      <w:proofErr w:type="spellStart"/>
      <w:r w:rsidRPr="00665CC9">
        <w:rPr>
          <w:bCs/>
          <w:iCs/>
        </w:rPr>
        <w:t>Умудханов</w:t>
      </w:r>
      <w:proofErr w:type="spellEnd"/>
      <w:r w:rsidRPr="00665CC9">
        <w:rPr>
          <w:bCs/>
          <w:iCs/>
        </w:rPr>
        <w:t xml:space="preserve"> Д.С., </w:t>
      </w:r>
      <w:proofErr w:type="spellStart"/>
      <w:r w:rsidRPr="00665CC9">
        <w:rPr>
          <w:bCs/>
          <w:iCs/>
        </w:rPr>
        <w:t>Спильниченко</w:t>
      </w:r>
      <w:proofErr w:type="spellEnd"/>
      <w:r w:rsidRPr="00665CC9">
        <w:rPr>
          <w:bCs/>
          <w:iCs/>
        </w:rPr>
        <w:t xml:space="preserve"> В.К. // Сборник студенческих научных статей: Юность науки, Москва,</w:t>
      </w:r>
      <w:r w:rsidRPr="00665CC9">
        <w:t xml:space="preserve"> Издательский центр РГГУ, 2019, С. 511-517,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pStyle w:val="Default"/>
        <w:spacing w:after="120" w:line="360" w:lineRule="auto"/>
        <w:ind w:left="360"/>
      </w:pPr>
      <w:r w:rsidRPr="00665CC9">
        <w:t xml:space="preserve">Инвестиционная привлекательность акций корпорации: определения и подходы  / </w:t>
      </w:r>
      <w:proofErr w:type="spellStart"/>
      <w:r w:rsidRPr="00665CC9">
        <w:rPr>
          <w:bCs/>
          <w:iCs/>
        </w:rPr>
        <w:t>Ходунько</w:t>
      </w:r>
      <w:proofErr w:type="spellEnd"/>
      <w:r w:rsidRPr="00665CC9">
        <w:rPr>
          <w:bCs/>
          <w:iCs/>
        </w:rPr>
        <w:t xml:space="preserve"> С.И., Бойко П.А.  // Сборник студенческих научных статей: Юность науки, Москва,</w:t>
      </w:r>
      <w:r w:rsidRPr="00665CC9">
        <w:t xml:space="preserve"> Издательский центр РГГУ, 2019, С. 517-521, 0.4 </w:t>
      </w:r>
      <w:proofErr w:type="spellStart"/>
      <w:r w:rsidRPr="00665CC9">
        <w:t>п.л</w:t>
      </w:r>
      <w:proofErr w:type="spellEnd"/>
      <w:r w:rsidRPr="00665CC9">
        <w:t>., Тир 120 экз.</w:t>
      </w:r>
    </w:p>
    <w:p w:rsidR="00936A3F" w:rsidRPr="00665CC9" w:rsidRDefault="00936A3F" w:rsidP="00377600">
      <w:pPr>
        <w:spacing w:after="120" w:line="360" w:lineRule="auto"/>
        <w:ind w:left="360"/>
        <w:rPr>
          <w:rFonts w:ascii="Times New Roman" w:hAnsi="Times New Roman" w:cs="Times New Roman"/>
          <w:b/>
          <w:bCs/>
        </w:rPr>
      </w:pPr>
      <w:r w:rsidRPr="00665CC9">
        <w:rPr>
          <w:rFonts w:ascii="Times New Roman" w:hAnsi="Times New Roman" w:cs="Times New Roman"/>
        </w:rPr>
        <w:t xml:space="preserve">Практическое применение современных методов оценки  уровня конкурентоспособности организации / </w:t>
      </w:r>
      <w:proofErr w:type="spellStart"/>
      <w:r w:rsidRPr="00665CC9">
        <w:rPr>
          <w:rFonts w:ascii="Times New Roman" w:hAnsi="Times New Roman" w:cs="Times New Roman"/>
          <w:bCs/>
          <w:iCs/>
        </w:rPr>
        <w:t>Элоян</w:t>
      </w:r>
      <w:proofErr w:type="spellEnd"/>
      <w:r w:rsidRPr="00665CC9">
        <w:rPr>
          <w:rFonts w:ascii="Times New Roman" w:hAnsi="Times New Roman" w:cs="Times New Roman"/>
          <w:bCs/>
          <w:iCs/>
        </w:rPr>
        <w:t xml:space="preserve"> В.К., Макарова Е.Б.   // Сборник студенческих научных статей: Юность науки, Москва,</w:t>
      </w:r>
      <w:r w:rsidRPr="00665CC9">
        <w:rPr>
          <w:rFonts w:ascii="Times New Roman" w:hAnsi="Times New Roman" w:cs="Times New Roman"/>
        </w:rPr>
        <w:t xml:space="preserve"> Издательский центр РГГУ, 2019, С. 521-529, 0.4 </w:t>
      </w:r>
      <w:proofErr w:type="spellStart"/>
      <w:r w:rsidRPr="00665CC9">
        <w:rPr>
          <w:rFonts w:ascii="Times New Roman" w:hAnsi="Times New Roman" w:cs="Times New Roman"/>
        </w:rPr>
        <w:t>п.л</w:t>
      </w:r>
      <w:proofErr w:type="spellEnd"/>
      <w:r w:rsidRPr="00665CC9">
        <w:rPr>
          <w:rFonts w:ascii="Times New Roman" w:hAnsi="Times New Roman" w:cs="Times New Roman"/>
        </w:rPr>
        <w:t>., Тир 120 экз.</w:t>
      </w:r>
    </w:p>
    <w:p w:rsidR="00936A3F" w:rsidRPr="00665CC9" w:rsidRDefault="00936A3F" w:rsidP="00377600">
      <w:pPr>
        <w:spacing w:after="120" w:line="360" w:lineRule="auto"/>
        <w:ind w:left="360"/>
        <w:rPr>
          <w:rFonts w:ascii="Times New Roman" w:hAnsi="Times New Roman" w:cs="Times New Roman"/>
          <w:bCs/>
        </w:rPr>
      </w:pPr>
      <w:r w:rsidRPr="00665CC9">
        <w:rPr>
          <w:rFonts w:ascii="Times New Roman" w:hAnsi="Times New Roman" w:cs="Times New Roman"/>
          <w:bCs/>
        </w:rPr>
        <w:t xml:space="preserve">Проблема оценки эффективности применения налоговых льгот как инструмента стимулирующей фискальной политики государства/ </w:t>
      </w:r>
      <w:proofErr w:type="spellStart"/>
      <w:r w:rsidRPr="00665CC9">
        <w:rPr>
          <w:rFonts w:ascii="Times New Roman" w:hAnsi="Times New Roman" w:cs="Times New Roman"/>
          <w:bCs/>
        </w:rPr>
        <w:t>Белоновская</w:t>
      </w:r>
      <w:proofErr w:type="spellEnd"/>
      <w:r w:rsidRPr="00665CC9">
        <w:rPr>
          <w:rFonts w:ascii="Times New Roman" w:hAnsi="Times New Roman" w:cs="Times New Roman"/>
          <w:bCs/>
        </w:rPr>
        <w:t xml:space="preserve"> А.М., Захарова В.В. // </w:t>
      </w:r>
      <w:r w:rsidRPr="00665CC9"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 X</w:t>
      </w:r>
      <w:r w:rsidRPr="00665CC9">
        <w:rPr>
          <w:rFonts w:ascii="Times New Roman" w:hAnsi="Times New Roman"/>
          <w:lang w:val="en-US"/>
        </w:rPr>
        <w:t>IX</w:t>
      </w:r>
      <w:r w:rsidRPr="00665CC9">
        <w:rPr>
          <w:rFonts w:ascii="Times New Roman" w:hAnsi="Times New Roman"/>
        </w:rPr>
        <w:t xml:space="preserve"> Чаяновские чтения. Москва, 14 марта 2019 г. / Отв. ред. Н.И. Архипова. – М.: РГГУ, 2019. - </w:t>
      </w:r>
      <w:r w:rsidRPr="00665CC9">
        <w:rPr>
          <w:rFonts w:ascii="Times New Roman" w:hAnsi="Times New Roman"/>
          <w:bCs/>
        </w:rPr>
        <w:t xml:space="preserve">С. 62-72.  0,3 </w:t>
      </w:r>
      <w:proofErr w:type="spellStart"/>
      <w:r w:rsidRPr="00665CC9">
        <w:rPr>
          <w:rFonts w:ascii="Times New Roman" w:hAnsi="Times New Roman"/>
          <w:bCs/>
        </w:rPr>
        <w:t>п.л</w:t>
      </w:r>
      <w:proofErr w:type="spellEnd"/>
      <w:r w:rsidRPr="00665CC9">
        <w:rPr>
          <w:rFonts w:ascii="Times New Roman" w:hAnsi="Times New Roman"/>
          <w:bCs/>
        </w:rPr>
        <w:t>. Тир. 300 экз.</w:t>
      </w:r>
      <w:r w:rsidRPr="00665CC9">
        <w:rPr>
          <w:rFonts w:ascii="Times New Roman" w:hAnsi="Times New Roman" w:cs="Times New Roman"/>
          <w:bCs/>
        </w:rPr>
        <w:t>.</w:t>
      </w:r>
    </w:p>
    <w:p w:rsidR="00936A3F" w:rsidRPr="00FE3043" w:rsidRDefault="00936A3F" w:rsidP="00377600">
      <w:pPr>
        <w:spacing w:after="120" w:line="360" w:lineRule="auto"/>
        <w:ind w:left="360"/>
        <w:rPr>
          <w:rFonts w:ascii="Times New Roman" w:hAnsi="Times New Roman" w:cs="Times New Roman"/>
          <w:bCs/>
        </w:rPr>
      </w:pPr>
      <w:r w:rsidRPr="00665CC9">
        <w:rPr>
          <w:rFonts w:ascii="Times New Roman" w:hAnsi="Times New Roman" w:cs="Times New Roman"/>
          <w:bCs/>
        </w:rPr>
        <w:t xml:space="preserve">Рынок труда в условиях инклюзивной экономики/ Джавадова С.А., Макарова В.С.  // </w:t>
      </w:r>
      <w:r w:rsidRPr="00665CC9"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 X</w:t>
      </w:r>
      <w:r w:rsidRPr="00665CC9">
        <w:rPr>
          <w:rFonts w:ascii="Times New Roman" w:hAnsi="Times New Roman"/>
          <w:lang w:val="en-US"/>
        </w:rPr>
        <w:t>IX</w:t>
      </w:r>
      <w:r w:rsidRPr="00665CC9">
        <w:rPr>
          <w:rFonts w:ascii="Times New Roman" w:hAnsi="Times New Roman"/>
        </w:rPr>
        <w:t xml:space="preserve"> Чаяновские чтения. Москва, 14 марта 2019 г. / Отв. ред. Н.И. Архипова. – М.: РГГУ, 2019. - </w:t>
      </w:r>
      <w:r w:rsidRPr="00665CC9">
        <w:rPr>
          <w:rFonts w:ascii="Times New Roman" w:hAnsi="Times New Roman"/>
          <w:bCs/>
        </w:rPr>
        <w:t xml:space="preserve">С. 86-95.  0,3 </w:t>
      </w:r>
      <w:proofErr w:type="spellStart"/>
      <w:r w:rsidRPr="00665CC9">
        <w:rPr>
          <w:rFonts w:ascii="Times New Roman" w:hAnsi="Times New Roman"/>
          <w:bCs/>
        </w:rPr>
        <w:t>п.л</w:t>
      </w:r>
      <w:proofErr w:type="spellEnd"/>
      <w:r w:rsidRPr="00665CC9">
        <w:rPr>
          <w:rFonts w:ascii="Times New Roman" w:hAnsi="Times New Roman"/>
          <w:bCs/>
        </w:rPr>
        <w:t>. Тир. 300 экз.</w:t>
      </w:r>
    </w:p>
    <w:p w:rsidR="00936A3F" w:rsidRPr="00FE3043" w:rsidRDefault="00936A3F" w:rsidP="00377600">
      <w:pPr>
        <w:spacing w:after="120" w:line="360" w:lineRule="auto"/>
        <w:ind w:left="360"/>
        <w:rPr>
          <w:rFonts w:ascii="Times New Roman" w:hAnsi="Times New Roman" w:cs="Times New Roman"/>
          <w:bCs/>
        </w:rPr>
      </w:pPr>
      <w:r w:rsidRPr="00665CC9">
        <w:rPr>
          <w:rFonts w:ascii="Times New Roman" w:hAnsi="Times New Roman" w:cs="Times New Roman"/>
          <w:bCs/>
        </w:rPr>
        <w:t xml:space="preserve">Проблемы реализации инвестиционных проектов в России./ </w:t>
      </w:r>
      <w:proofErr w:type="spellStart"/>
      <w:r w:rsidRPr="00665CC9">
        <w:rPr>
          <w:rFonts w:ascii="Times New Roman" w:hAnsi="Times New Roman" w:cs="Times New Roman"/>
          <w:bCs/>
        </w:rPr>
        <w:t>Белоновская</w:t>
      </w:r>
      <w:proofErr w:type="spellEnd"/>
      <w:r w:rsidRPr="00665CC9">
        <w:rPr>
          <w:rFonts w:ascii="Times New Roman" w:hAnsi="Times New Roman" w:cs="Times New Roman"/>
          <w:bCs/>
        </w:rPr>
        <w:t xml:space="preserve"> А.М., Бондарева В.А. //</w:t>
      </w:r>
      <w:r w:rsidRPr="00665CC9">
        <w:rPr>
          <w:rFonts w:ascii="Times New Roman" w:hAnsi="Times New Roman" w:cs="Times New Roman"/>
          <w:b/>
          <w:bCs/>
        </w:rPr>
        <w:t xml:space="preserve"> </w:t>
      </w:r>
      <w:r w:rsidRPr="00665CC9">
        <w:rPr>
          <w:rFonts w:ascii="Times New Roman" w:hAnsi="Times New Roman" w:cs="Times New Roman"/>
        </w:rPr>
        <w:t>Устойчивое развитие: общество, экология, экономика:</w:t>
      </w:r>
      <w:r w:rsidRPr="00665CC9">
        <w:rPr>
          <w:rFonts w:ascii="Times New Roman" w:hAnsi="Times New Roman" w:cs="Times New Roman"/>
          <w:bCs/>
        </w:rPr>
        <w:t xml:space="preserve"> Материалы </w:t>
      </w:r>
      <w:r w:rsidRPr="00665CC9">
        <w:rPr>
          <w:rFonts w:ascii="Times New Roman" w:hAnsi="Times New Roman" w:cs="Times New Roman"/>
          <w:bCs/>
          <w:lang w:val="en-US"/>
        </w:rPr>
        <w:t>XV</w:t>
      </w:r>
      <w:r w:rsidRPr="00665CC9">
        <w:rPr>
          <w:rFonts w:ascii="Times New Roman" w:hAnsi="Times New Roman" w:cs="Times New Roman"/>
          <w:bCs/>
        </w:rPr>
        <w:t xml:space="preserve"> международной конференции. В 4 ч. /  Под ред. А.В. Семенова, Н.Г. Малышева. Москва, 28 марта 2019. - М.: Изд-во ЧОУВО МУ им. С.Ю. Витте, 2019. - Тир. 500 экз. Ч. 2. 677 с.  С. 337-342. 0,5 </w:t>
      </w:r>
      <w:proofErr w:type="spellStart"/>
      <w:r w:rsidRPr="00665CC9">
        <w:rPr>
          <w:rFonts w:ascii="Times New Roman" w:hAnsi="Times New Roman" w:cs="Times New Roman"/>
          <w:bCs/>
        </w:rPr>
        <w:t>п.л</w:t>
      </w:r>
      <w:proofErr w:type="spellEnd"/>
      <w:r w:rsidRPr="00665CC9">
        <w:rPr>
          <w:rFonts w:ascii="Times New Roman" w:hAnsi="Times New Roman" w:cs="Times New Roman"/>
          <w:bCs/>
        </w:rPr>
        <w:t xml:space="preserve">. </w:t>
      </w:r>
    </w:p>
    <w:p w:rsidR="00936A3F" w:rsidRPr="00665CC9" w:rsidRDefault="00936A3F" w:rsidP="00377600">
      <w:pPr>
        <w:autoSpaceDE/>
        <w:autoSpaceDN/>
        <w:spacing w:after="120" w:line="360" w:lineRule="auto"/>
        <w:ind w:left="360"/>
        <w:rPr>
          <w:rFonts w:ascii="Times New Roman" w:hAnsi="Times New Roman" w:cs="Times New Roman"/>
          <w:lang w:bidi="mr-IN"/>
        </w:rPr>
      </w:pPr>
      <w:r w:rsidRPr="00665CC9">
        <w:rPr>
          <w:rFonts w:ascii="Times New Roman" w:hAnsi="Times New Roman" w:cs="Times New Roman"/>
          <w:lang w:bidi="mr-IN"/>
        </w:rPr>
        <w:t>Экономические проблемы рынка недвижимости в России</w:t>
      </w:r>
      <w:r w:rsidRPr="00665CC9">
        <w:rPr>
          <w:rFonts w:ascii="Times New Roman" w:hAnsi="Times New Roman"/>
        </w:rPr>
        <w:t xml:space="preserve">/ </w:t>
      </w:r>
      <w:proofErr w:type="spellStart"/>
      <w:r w:rsidRPr="00665CC9">
        <w:rPr>
          <w:rFonts w:ascii="Times New Roman" w:hAnsi="Times New Roman"/>
        </w:rPr>
        <w:t>Адельшин</w:t>
      </w:r>
      <w:proofErr w:type="spellEnd"/>
      <w:r w:rsidRPr="00665CC9">
        <w:rPr>
          <w:rFonts w:ascii="Times New Roman" w:hAnsi="Times New Roman"/>
        </w:rPr>
        <w:t xml:space="preserve"> Ф.Р., </w:t>
      </w:r>
      <w:proofErr w:type="spellStart"/>
      <w:r w:rsidRPr="00665CC9">
        <w:rPr>
          <w:rFonts w:ascii="Times New Roman" w:hAnsi="Times New Roman"/>
        </w:rPr>
        <w:t>Белоновская</w:t>
      </w:r>
      <w:proofErr w:type="spellEnd"/>
      <w:r w:rsidRPr="00665CC9">
        <w:rPr>
          <w:rFonts w:ascii="Times New Roman" w:hAnsi="Times New Roman"/>
        </w:rPr>
        <w:t xml:space="preserve"> А.М.</w:t>
      </w:r>
      <w:r w:rsidRPr="00665CC9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665CC9">
        <w:rPr>
          <w:rFonts w:ascii="Times New Roman" w:hAnsi="Times New Roman"/>
        </w:rPr>
        <w:t xml:space="preserve"> Издательский центр РГГУ, 2019, С. 390-395, 0.4 </w:t>
      </w:r>
      <w:proofErr w:type="spellStart"/>
      <w:r w:rsidRPr="00665CC9">
        <w:rPr>
          <w:rFonts w:ascii="Times New Roman" w:hAnsi="Times New Roman"/>
        </w:rPr>
        <w:t>п.л</w:t>
      </w:r>
      <w:proofErr w:type="spellEnd"/>
      <w:r w:rsidRPr="00665CC9">
        <w:rPr>
          <w:rFonts w:ascii="Times New Roman" w:hAnsi="Times New Roman"/>
        </w:rPr>
        <w:t>., Тир 120 экз.</w:t>
      </w:r>
    </w:p>
    <w:p w:rsidR="00936A3F" w:rsidRPr="00665CC9" w:rsidRDefault="00936A3F" w:rsidP="00377600">
      <w:pPr>
        <w:autoSpaceDE/>
        <w:autoSpaceDN/>
        <w:spacing w:after="120" w:line="360" w:lineRule="auto"/>
        <w:ind w:left="360"/>
        <w:rPr>
          <w:rFonts w:ascii="Times New Roman" w:hAnsi="Times New Roman" w:cs="Times New Roman"/>
          <w:lang w:bidi="mr-IN"/>
        </w:rPr>
      </w:pPr>
      <w:r w:rsidRPr="00665CC9">
        <w:rPr>
          <w:rFonts w:ascii="Times New Roman" w:hAnsi="Times New Roman" w:cs="Times New Roman"/>
          <w:lang w:bidi="mr-IN"/>
        </w:rPr>
        <w:t xml:space="preserve">Проблемы Дальневосточного федерального округа в области миграционных процессов и пути их решения </w:t>
      </w:r>
      <w:r w:rsidRPr="00665CC9">
        <w:rPr>
          <w:rFonts w:ascii="Times New Roman" w:hAnsi="Times New Roman"/>
        </w:rPr>
        <w:t xml:space="preserve">/ </w:t>
      </w:r>
      <w:proofErr w:type="spellStart"/>
      <w:r w:rsidRPr="00665CC9">
        <w:rPr>
          <w:rFonts w:ascii="Times New Roman" w:hAnsi="Times New Roman"/>
        </w:rPr>
        <w:t>Гумарова</w:t>
      </w:r>
      <w:proofErr w:type="spellEnd"/>
      <w:r w:rsidRPr="00665CC9">
        <w:rPr>
          <w:rFonts w:ascii="Times New Roman" w:hAnsi="Times New Roman"/>
        </w:rPr>
        <w:t xml:space="preserve"> Д.Р., </w:t>
      </w:r>
      <w:proofErr w:type="spellStart"/>
      <w:r w:rsidRPr="00665CC9">
        <w:rPr>
          <w:rFonts w:ascii="Times New Roman" w:hAnsi="Times New Roman"/>
        </w:rPr>
        <w:t>Белоновская</w:t>
      </w:r>
      <w:proofErr w:type="spellEnd"/>
      <w:r w:rsidRPr="00665CC9">
        <w:rPr>
          <w:rFonts w:ascii="Times New Roman" w:hAnsi="Times New Roman"/>
        </w:rPr>
        <w:t xml:space="preserve"> А.М.</w:t>
      </w:r>
      <w:r w:rsidRPr="00665CC9">
        <w:rPr>
          <w:rFonts w:ascii="Times New Roman" w:hAnsi="Times New Roman"/>
          <w:bCs/>
          <w:iCs/>
        </w:rPr>
        <w:t xml:space="preserve">// Сборник студенческих </w:t>
      </w:r>
      <w:r w:rsidRPr="00665CC9">
        <w:rPr>
          <w:rFonts w:ascii="Times New Roman" w:hAnsi="Times New Roman"/>
          <w:bCs/>
          <w:iCs/>
        </w:rPr>
        <w:lastRenderedPageBreak/>
        <w:t>научных статей: Юность науки, Москва,</w:t>
      </w:r>
      <w:r w:rsidRPr="00665CC9">
        <w:rPr>
          <w:rFonts w:ascii="Times New Roman" w:hAnsi="Times New Roman"/>
        </w:rPr>
        <w:t xml:space="preserve"> Издательский центр РГГУ, 2019, С. 404-411, 0.5 </w:t>
      </w:r>
      <w:proofErr w:type="spellStart"/>
      <w:r w:rsidRPr="00665CC9">
        <w:rPr>
          <w:rFonts w:ascii="Times New Roman" w:hAnsi="Times New Roman"/>
        </w:rPr>
        <w:t>п.л</w:t>
      </w:r>
      <w:proofErr w:type="spellEnd"/>
      <w:r w:rsidRPr="00665CC9">
        <w:rPr>
          <w:rFonts w:ascii="Times New Roman" w:hAnsi="Times New Roman"/>
        </w:rPr>
        <w:t>., Тир 120 экз.</w:t>
      </w:r>
    </w:p>
    <w:p w:rsidR="00936A3F" w:rsidRPr="00665CC9" w:rsidRDefault="00936A3F" w:rsidP="00377600">
      <w:pPr>
        <w:autoSpaceDE/>
        <w:autoSpaceDN/>
        <w:spacing w:after="120" w:line="360" w:lineRule="auto"/>
        <w:ind w:left="360"/>
        <w:rPr>
          <w:rFonts w:ascii="Times New Roman" w:hAnsi="Times New Roman" w:cs="Times New Roman"/>
          <w:lang w:bidi="mr-IN"/>
        </w:rPr>
      </w:pPr>
      <w:r w:rsidRPr="00665CC9">
        <w:rPr>
          <w:rFonts w:ascii="Times New Roman" w:hAnsi="Times New Roman" w:cs="Times New Roman"/>
          <w:lang w:bidi="mr-IN"/>
        </w:rPr>
        <w:t>Основные тенденции в налоговом администрировании</w:t>
      </w:r>
      <w:r w:rsidRPr="00665CC9">
        <w:rPr>
          <w:rFonts w:ascii="Times New Roman" w:hAnsi="Times New Roman"/>
        </w:rPr>
        <w:t xml:space="preserve">/ </w:t>
      </w:r>
      <w:proofErr w:type="spellStart"/>
      <w:r w:rsidRPr="00665CC9">
        <w:rPr>
          <w:rFonts w:ascii="Times New Roman" w:hAnsi="Times New Roman" w:cs="Times New Roman"/>
          <w:lang w:bidi="mr-IN"/>
        </w:rPr>
        <w:t>Крицкая</w:t>
      </w:r>
      <w:proofErr w:type="spellEnd"/>
      <w:r w:rsidRPr="00665CC9">
        <w:rPr>
          <w:rFonts w:ascii="Times New Roman" w:hAnsi="Times New Roman" w:cs="Times New Roman"/>
          <w:lang w:bidi="mr-IN"/>
        </w:rPr>
        <w:t xml:space="preserve"> В.П., Прокофьева Т.Ю.</w:t>
      </w:r>
      <w:r w:rsidRPr="00665CC9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665CC9">
        <w:rPr>
          <w:rFonts w:ascii="Times New Roman" w:hAnsi="Times New Roman"/>
        </w:rPr>
        <w:t xml:space="preserve"> Издательский центр РГГУ, 2019, С. 421-425, 0.3 </w:t>
      </w:r>
      <w:proofErr w:type="spellStart"/>
      <w:r w:rsidRPr="00665CC9">
        <w:rPr>
          <w:rFonts w:ascii="Times New Roman" w:hAnsi="Times New Roman"/>
        </w:rPr>
        <w:t>п.л</w:t>
      </w:r>
      <w:proofErr w:type="spellEnd"/>
      <w:r w:rsidRPr="00665CC9">
        <w:rPr>
          <w:rFonts w:ascii="Times New Roman" w:hAnsi="Times New Roman"/>
        </w:rPr>
        <w:t>., Тир 120 экз.</w:t>
      </w:r>
    </w:p>
    <w:p w:rsidR="00936A3F" w:rsidRPr="00665CC9" w:rsidRDefault="00936A3F" w:rsidP="00377600">
      <w:pPr>
        <w:autoSpaceDE/>
        <w:autoSpaceDN/>
        <w:spacing w:after="120" w:line="360" w:lineRule="auto"/>
        <w:ind w:left="360"/>
        <w:rPr>
          <w:rFonts w:ascii="Times New Roman" w:hAnsi="Times New Roman" w:cs="Times New Roman"/>
          <w:lang w:bidi="mr-IN"/>
        </w:rPr>
      </w:pPr>
      <w:r w:rsidRPr="00665CC9">
        <w:rPr>
          <w:rFonts w:ascii="Times New Roman" w:hAnsi="Times New Roman" w:cs="Times New Roman"/>
          <w:lang w:bidi="mr-IN"/>
        </w:rPr>
        <w:t xml:space="preserve">Конкуренция на рынке банковских услуг в России </w:t>
      </w:r>
      <w:r w:rsidRPr="00665CC9">
        <w:rPr>
          <w:rFonts w:ascii="Times New Roman" w:hAnsi="Times New Roman"/>
        </w:rPr>
        <w:t xml:space="preserve">/ </w:t>
      </w:r>
      <w:r w:rsidRPr="00665CC9">
        <w:rPr>
          <w:rFonts w:ascii="Times New Roman" w:hAnsi="Times New Roman" w:cs="Times New Roman"/>
          <w:lang w:bidi="mr-IN"/>
        </w:rPr>
        <w:t>Кузнецова М.Ю., Джавадова С.А.</w:t>
      </w:r>
      <w:r w:rsidRPr="00665CC9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665CC9">
        <w:rPr>
          <w:rFonts w:ascii="Times New Roman" w:hAnsi="Times New Roman"/>
        </w:rPr>
        <w:t xml:space="preserve"> Издательский центр РГГУ, 2019, С. 425-429, 0.3 </w:t>
      </w:r>
      <w:proofErr w:type="spellStart"/>
      <w:r w:rsidRPr="00665CC9">
        <w:rPr>
          <w:rFonts w:ascii="Times New Roman" w:hAnsi="Times New Roman"/>
        </w:rPr>
        <w:t>п.л</w:t>
      </w:r>
      <w:proofErr w:type="spellEnd"/>
      <w:r w:rsidRPr="00665CC9">
        <w:rPr>
          <w:rFonts w:ascii="Times New Roman" w:hAnsi="Times New Roman"/>
        </w:rPr>
        <w:t>., Тир 120 экз.</w:t>
      </w:r>
    </w:p>
    <w:p w:rsidR="00936A3F" w:rsidRPr="00665CC9" w:rsidRDefault="00936A3F" w:rsidP="00377600">
      <w:pPr>
        <w:autoSpaceDE/>
        <w:autoSpaceDN/>
        <w:spacing w:after="120" w:line="360" w:lineRule="auto"/>
        <w:ind w:left="360"/>
        <w:rPr>
          <w:rFonts w:ascii="Times New Roman" w:hAnsi="Times New Roman" w:cs="Times New Roman"/>
          <w:lang w:bidi="mr-IN"/>
        </w:rPr>
      </w:pPr>
      <w:r w:rsidRPr="00665CC9">
        <w:rPr>
          <w:rFonts w:ascii="Times New Roman" w:hAnsi="Times New Roman" w:cs="Times New Roman"/>
          <w:lang w:bidi="mr-IN"/>
        </w:rPr>
        <w:t>Проблема низкой производительности труда в России</w:t>
      </w:r>
      <w:r w:rsidRPr="00665CC9">
        <w:rPr>
          <w:rFonts w:ascii="Times New Roman" w:hAnsi="Times New Roman"/>
        </w:rPr>
        <w:t xml:space="preserve">/ </w:t>
      </w:r>
      <w:proofErr w:type="spellStart"/>
      <w:r w:rsidRPr="00665CC9">
        <w:rPr>
          <w:rFonts w:ascii="Times New Roman" w:hAnsi="Times New Roman" w:cs="Times New Roman"/>
          <w:lang w:bidi="mr-IN"/>
        </w:rPr>
        <w:t>Пономарёва</w:t>
      </w:r>
      <w:proofErr w:type="spellEnd"/>
      <w:r w:rsidRPr="00665CC9">
        <w:rPr>
          <w:rFonts w:ascii="Times New Roman" w:hAnsi="Times New Roman" w:cs="Times New Roman"/>
          <w:lang w:bidi="mr-IN"/>
        </w:rPr>
        <w:t xml:space="preserve"> Т.С., Джавадова С.А.</w:t>
      </w:r>
      <w:r w:rsidRPr="00665CC9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665CC9">
        <w:rPr>
          <w:rFonts w:ascii="Times New Roman" w:hAnsi="Times New Roman"/>
        </w:rPr>
        <w:t xml:space="preserve"> Издательский центр РГГУ, 2019, С. 465-469, 0.3 </w:t>
      </w:r>
      <w:proofErr w:type="spellStart"/>
      <w:r w:rsidRPr="00665CC9">
        <w:rPr>
          <w:rFonts w:ascii="Times New Roman" w:hAnsi="Times New Roman"/>
        </w:rPr>
        <w:t>п.л</w:t>
      </w:r>
      <w:proofErr w:type="spellEnd"/>
      <w:r w:rsidRPr="00665CC9">
        <w:rPr>
          <w:rFonts w:ascii="Times New Roman" w:hAnsi="Times New Roman"/>
        </w:rPr>
        <w:t>., Тир 120 экз.</w:t>
      </w:r>
    </w:p>
    <w:p w:rsidR="00936A3F" w:rsidRPr="00665CC9" w:rsidRDefault="00936A3F" w:rsidP="00377600">
      <w:pPr>
        <w:autoSpaceDE/>
        <w:autoSpaceDN/>
        <w:spacing w:after="120" w:line="360" w:lineRule="auto"/>
        <w:ind w:left="360"/>
        <w:rPr>
          <w:rFonts w:ascii="Times New Roman" w:hAnsi="Times New Roman" w:cs="Times New Roman"/>
          <w:lang w:bidi="mr-IN"/>
        </w:rPr>
      </w:pPr>
      <w:r w:rsidRPr="00665CC9">
        <w:rPr>
          <w:rFonts w:ascii="Times New Roman" w:hAnsi="Times New Roman" w:cs="Times New Roman"/>
          <w:lang w:bidi="mr-IN"/>
        </w:rPr>
        <w:t xml:space="preserve">Конкурентоспособность предприятия и товара: общее и особенное </w:t>
      </w:r>
      <w:r w:rsidRPr="00665CC9">
        <w:rPr>
          <w:rFonts w:ascii="Times New Roman" w:hAnsi="Times New Roman"/>
        </w:rPr>
        <w:t xml:space="preserve">/ </w:t>
      </w:r>
      <w:proofErr w:type="spellStart"/>
      <w:r w:rsidRPr="00665CC9">
        <w:rPr>
          <w:rFonts w:ascii="Times New Roman" w:hAnsi="Times New Roman"/>
        </w:rPr>
        <w:t>Пшенышна</w:t>
      </w:r>
      <w:proofErr w:type="spellEnd"/>
      <w:r w:rsidRPr="00665CC9">
        <w:rPr>
          <w:rFonts w:ascii="Times New Roman" w:hAnsi="Times New Roman"/>
        </w:rPr>
        <w:t xml:space="preserve"> А.В., Прокофьева Т.Ю.</w:t>
      </w:r>
      <w:r w:rsidRPr="00665CC9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665CC9">
        <w:rPr>
          <w:rFonts w:ascii="Times New Roman" w:hAnsi="Times New Roman"/>
        </w:rPr>
        <w:t xml:space="preserve"> Издательский центр РГГУ, 2019, С. 474-477, 0.3 </w:t>
      </w:r>
      <w:proofErr w:type="spellStart"/>
      <w:r w:rsidRPr="00665CC9">
        <w:rPr>
          <w:rFonts w:ascii="Times New Roman" w:hAnsi="Times New Roman"/>
        </w:rPr>
        <w:t>п.л</w:t>
      </w:r>
      <w:proofErr w:type="spellEnd"/>
      <w:r w:rsidRPr="00665CC9">
        <w:rPr>
          <w:rFonts w:ascii="Times New Roman" w:hAnsi="Times New Roman"/>
        </w:rPr>
        <w:t>., Тир 120 экз.</w:t>
      </w:r>
    </w:p>
    <w:p w:rsidR="00936A3F" w:rsidRPr="0057181E" w:rsidRDefault="00936A3F" w:rsidP="00377600">
      <w:pPr>
        <w:autoSpaceDE/>
        <w:autoSpaceDN/>
        <w:spacing w:after="120" w:line="360" w:lineRule="auto"/>
        <w:ind w:left="360"/>
        <w:rPr>
          <w:rFonts w:ascii="Times New Roman" w:hAnsi="Times New Roman"/>
          <w:bCs/>
        </w:rPr>
      </w:pPr>
      <w:r w:rsidRPr="00665CC9">
        <w:rPr>
          <w:rFonts w:ascii="Times New Roman" w:hAnsi="Times New Roman" w:cs="Times New Roman"/>
          <w:bCs/>
        </w:rPr>
        <w:t xml:space="preserve">Российская Федерация и </w:t>
      </w:r>
      <w:proofErr w:type="spellStart"/>
      <w:r w:rsidRPr="00665CC9">
        <w:rPr>
          <w:rFonts w:ascii="Times New Roman" w:hAnsi="Times New Roman" w:cs="Times New Roman"/>
          <w:bCs/>
        </w:rPr>
        <w:t>оффшоры</w:t>
      </w:r>
      <w:proofErr w:type="spellEnd"/>
      <w:r w:rsidRPr="00665CC9">
        <w:rPr>
          <w:rFonts w:ascii="Times New Roman" w:hAnsi="Times New Roman" w:cs="Times New Roman"/>
          <w:bCs/>
        </w:rPr>
        <w:t xml:space="preserve">. Проблемы создания и функционирования специальных административных районов на территории Российской Федерации/ </w:t>
      </w:r>
      <w:proofErr w:type="spellStart"/>
      <w:r w:rsidRPr="00665CC9">
        <w:rPr>
          <w:rFonts w:ascii="Times New Roman" w:hAnsi="Times New Roman" w:cs="Times New Roman"/>
          <w:bCs/>
        </w:rPr>
        <w:t>Беленчук</w:t>
      </w:r>
      <w:proofErr w:type="spellEnd"/>
      <w:r w:rsidRPr="00665CC9">
        <w:rPr>
          <w:rFonts w:ascii="Times New Roman" w:hAnsi="Times New Roman" w:cs="Times New Roman"/>
          <w:bCs/>
        </w:rPr>
        <w:t xml:space="preserve"> С.И., Погребниченко К.А.  // </w:t>
      </w:r>
      <w:r w:rsidRPr="00665CC9"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 X</w:t>
      </w:r>
      <w:r w:rsidRPr="00665CC9">
        <w:rPr>
          <w:rFonts w:ascii="Times New Roman" w:hAnsi="Times New Roman"/>
          <w:lang w:val="en-US"/>
        </w:rPr>
        <w:t>IX</w:t>
      </w:r>
      <w:r w:rsidRPr="00665CC9">
        <w:rPr>
          <w:rFonts w:ascii="Times New Roman" w:hAnsi="Times New Roman"/>
        </w:rPr>
        <w:t xml:space="preserve"> Чаяновские чтения. Москва, 14 марта 2019 г. / Отв. ред. Н.И. Архипова. – М.: РГГУ, 2019. - </w:t>
      </w:r>
      <w:r w:rsidRPr="00665CC9">
        <w:rPr>
          <w:rFonts w:ascii="Times New Roman" w:hAnsi="Times New Roman"/>
          <w:bCs/>
        </w:rPr>
        <w:t xml:space="preserve">С. 45-54.  0,3 </w:t>
      </w:r>
      <w:proofErr w:type="spellStart"/>
      <w:r w:rsidRPr="00665CC9">
        <w:rPr>
          <w:rFonts w:ascii="Times New Roman" w:hAnsi="Times New Roman"/>
          <w:bCs/>
        </w:rPr>
        <w:t>п.л</w:t>
      </w:r>
      <w:proofErr w:type="spellEnd"/>
      <w:r w:rsidRPr="00665CC9">
        <w:rPr>
          <w:rFonts w:ascii="Times New Roman" w:hAnsi="Times New Roman"/>
          <w:bCs/>
        </w:rPr>
        <w:t>. Тир. 300 экз</w:t>
      </w:r>
      <w:r>
        <w:rPr>
          <w:rFonts w:ascii="Times New Roman" w:hAnsi="Times New Roman"/>
          <w:bCs/>
        </w:rPr>
        <w:t>.</w:t>
      </w:r>
    </w:p>
    <w:p w:rsidR="00936A3F" w:rsidRDefault="00936A3F" w:rsidP="00377600">
      <w:pPr>
        <w:spacing w:after="120" w:line="360" w:lineRule="auto"/>
        <w:ind w:left="36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Белоновская</w:t>
      </w:r>
      <w:proofErr w:type="spellEnd"/>
      <w:r>
        <w:rPr>
          <w:rFonts w:ascii="Times New Roman" w:hAnsi="Times New Roman" w:cs="Times New Roman"/>
          <w:bCs/>
        </w:rPr>
        <w:t xml:space="preserve"> А.М., Бондарева В.А. Проблемы реализации инвестиционных проектов в России. Материалы </w:t>
      </w:r>
      <w:r>
        <w:rPr>
          <w:rFonts w:ascii="Times New Roman" w:hAnsi="Times New Roman" w:cs="Times New Roman"/>
          <w:bCs/>
          <w:lang w:val="en-US"/>
        </w:rPr>
        <w:t>XV</w:t>
      </w:r>
      <w:r>
        <w:rPr>
          <w:rFonts w:ascii="Times New Roman" w:hAnsi="Times New Roman" w:cs="Times New Roman"/>
          <w:bCs/>
        </w:rPr>
        <w:t xml:space="preserve"> международной конференции. В 4 ч. </w:t>
      </w:r>
      <w:r w:rsidRPr="00A353E8">
        <w:rPr>
          <w:rFonts w:ascii="Times New Roman" w:hAnsi="Times New Roman" w:cs="Times New Roman"/>
          <w:bCs/>
        </w:rPr>
        <w:t xml:space="preserve">/ </w:t>
      </w:r>
      <w:r>
        <w:rPr>
          <w:rFonts w:ascii="Times New Roman" w:hAnsi="Times New Roman" w:cs="Times New Roman"/>
          <w:bCs/>
        </w:rPr>
        <w:t xml:space="preserve"> Под ред. А.В. Семенова, Н.Г. Малышева. Москва, 28 марта 2019. - М.: Изд-во ЧОУВО МУ им. С.Ю. Витте, 2019. - Тир. 500 </w:t>
      </w:r>
      <w:proofErr w:type="spellStart"/>
      <w:r>
        <w:rPr>
          <w:rFonts w:ascii="Times New Roman" w:hAnsi="Times New Roman" w:cs="Times New Roman"/>
          <w:bCs/>
        </w:rPr>
        <w:t>экз.Ч</w:t>
      </w:r>
      <w:proofErr w:type="spellEnd"/>
      <w:r>
        <w:rPr>
          <w:rFonts w:ascii="Times New Roman" w:hAnsi="Times New Roman" w:cs="Times New Roman"/>
          <w:bCs/>
        </w:rPr>
        <w:t xml:space="preserve">. 2. </w:t>
      </w:r>
      <w:r w:rsidRPr="00164718">
        <w:rPr>
          <w:rFonts w:ascii="Times New Roman" w:hAnsi="Times New Roman" w:cs="Times New Roman"/>
          <w:bCs/>
        </w:rPr>
        <w:t xml:space="preserve">677 с.  </w:t>
      </w:r>
      <w:r>
        <w:rPr>
          <w:rFonts w:ascii="Times New Roman" w:hAnsi="Times New Roman" w:cs="Times New Roman"/>
          <w:bCs/>
        </w:rPr>
        <w:t xml:space="preserve">С. 337-342. О,5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</w:t>
      </w:r>
      <w:r w:rsidRPr="00164718">
        <w:rPr>
          <w:rFonts w:ascii="Times New Roman" w:hAnsi="Times New Roman" w:cs="Times New Roman"/>
          <w:bCs/>
        </w:rPr>
        <w:t xml:space="preserve"> </w:t>
      </w:r>
    </w:p>
    <w:p w:rsidR="00936A3F" w:rsidRPr="00B07A8C" w:rsidRDefault="00936A3F" w:rsidP="00377600">
      <w:pPr>
        <w:spacing w:after="120" w:line="360" w:lineRule="auto"/>
        <w:ind w:left="36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Белоновская</w:t>
      </w:r>
      <w:proofErr w:type="spellEnd"/>
      <w:r>
        <w:rPr>
          <w:rFonts w:ascii="Times New Roman" w:hAnsi="Times New Roman" w:cs="Times New Roman"/>
          <w:bCs/>
        </w:rPr>
        <w:t xml:space="preserve"> А.М., Потапов А.И. Развитие несырьевого неэнергетического экспорта как основы преобразования промышленного сектора экономики России </w:t>
      </w:r>
      <w:r w:rsidRPr="00B07A8C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 w:cs="Times New Roman"/>
          <w:bCs/>
        </w:rPr>
        <w:t xml:space="preserve">Стратегические задачи макроэкономического регулирования и пространственного развития: Тезисы </w:t>
      </w:r>
      <w:r>
        <w:rPr>
          <w:rFonts w:ascii="Times New Roman" w:hAnsi="Times New Roman" w:cs="Times New Roman"/>
          <w:bCs/>
          <w:lang w:val="en-US"/>
        </w:rPr>
        <w:t>IV</w:t>
      </w:r>
      <w:r>
        <w:rPr>
          <w:rFonts w:ascii="Times New Roman" w:hAnsi="Times New Roman" w:cs="Times New Roman"/>
          <w:bCs/>
        </w:rPr>
        <w:t xml:space="preserve"> Международной научно-практической конференции. Апрель, 2019. Финансовый университет </w:t>
      </w:r>
    </w:p>
    <w:p w:rsidR="00EB6D1C" w:rsidRDefault="00EB6D1C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:rsidR="00936A3F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/>
        </w:rPr>
      </w:pPr>
      <w:r w:rsidRPr="00B12D1B">
        <w:rPr>
          <w:rFonts w:ascii="Times New Roman" w:hAnsi="Times New Roman"/>
        </w:rPr>
        <w:t>На экономическом факультете организовано студенческое научное сообщество «Студенческое экономическое сообщество»</w:t>
      </w:r>
      <w:r>
        <w:rPr>
          <w:rFonts w:ascii="Times New Roman" w:hAnsi="Times New Roman"/>
        </w:rPr>
        <w:t xml:space="preserve"> - создано 14 мая 2017г.</w:t>
      </w:r>
      <w:r w:rsidRPr="00B12D1B">
        <w:rPr>
          <w:rFonts w:ascii="Times New Roman" w:hAnsi="Times New Roman"/>
        </w:rPr>
        <w:t xml:space="preserve"> под рук. ст. </w:t>
      </w:r>
      <w:r w:rsidRPr="00B12D1B">
        <w:rPr>
          <w:rFonts w:ascii="Times New Roman" w:hAnsi="Times New Roman"/>
        </w:rPr>
        <w:lastRenderedPageBreak/>
        <w:t>преподавателя Макаровой Е.Б.</w:t>
      </w:r>
      <w:r>
        <w:rPr>
          <w:rFonts w:ascii="Times New Roman" w:hAnsi="Times New Roman"/>
        </w:rPr>
        <w:t xml:space="preserve"> (8-495-250-65-21)</w:t>
      </w:r>
      <w:r w:rsidRPr="00B12D1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заседания проводится с периодичностью 2-3 раза в месяц. Основная цель – обобщение и углубление научной информации, полученной студентами во время занятий, обсуждение потенциальных участий в научных конференциях и конкурсах, подготовка докладов.</w:t>
      </w:r>
    </w:p>
    <w:p w:rsidR="00936A3F" w:rsidRPr="00B12D1B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:rsidR="00936A3F" w:rsidRDefault="00936A3F" w:rsidP="00377600">
      <w:pPr>
        <w:numPr>
          <w:ilvl w:val="0"/>
          <w:numId w:val="10"/>
        </w:numPr>
        <w:autoSpaceDE/>
        <w:autoSpaceDN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Награды, дипломы, стипендии и премии, полученные студентами вашего подразделения за отчетный период (с указанием ФИО награжденных).</w:t>
      </w:r>
    </w:p>
    <w:p w:rsidR="00936A3F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победителя конкурса «Третьекурсник-исследователь» - </w:t>
      </w:r>
      <w:proofErr w:type="spellStart"/>
      <w:r>
        <w:rPr>
          <w:rFonts w:ascii="Times New Roman" w:hAnsi="Times New Roman" w:cs="Times New Roman"/>
        </w:rPr>
        <w:t>Хлескина</w:t>
      </w:r>
      <w:proofErr w:type="spellEnd"/>
      <w:r>
        <w:rPr>
          <w:rFonts w:ascii="Times New Roman" w:hAnsi="Times New Roman" w:cs="Times New Roman"/>
        </w:rPr>
        <w:t xml:space="preserve"> Юлия Александровна;</w:t>
      </w:r>
    </w:p>
    <w:p w:rsidR="00936A3F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финалиста конкурса «Третьекурсник-исследователь» - </w:t>
      </w:r>
      <w:proofErr w:type="spellStart"/>
      <w:r>
        <w:rPr>
          <w:rFonts w:ascii="Times New Roman" w:hAnsi="Times New Roman" w:cs="Times New Roman"/>
        </w:rPr>
        <w:t>Баркова</w:t>
      </w:r>
      <w:proofErr w:type="spellEnd"/>
      <w:r>
        <w:rPr>
          <w:rFonts w:ascii="Times New Roman" w:hAnsi="Times New Roman" w:cs="Times New Roman"/>
        </w:rPr>
        <w:t xml:space="preserve"> Инна Сергеевна;</w:t>
      </w:r>
    </w:p>
    <w:p w:rsidR="00936A3F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победителя конкурса выпускных квалификационных работ (бакалавриат) – </w:t>
      </w:r>
      <w:proofErr w:type="spellStart"/>
      <w:r>
        <w:rPr>
          <w:rFonts w:ascii="Times New Roman" w:hAnsi="Times New Roman" w:cs="Times New Roman"/>
        </w:rPr>
        <w:t>Гумарова</w:t>
      </w:r>
      <w:proofErr w:type="spellEnd"/>
      <w:r>
        <w:rPr>
          <w:rFonts w:ascii="Times New Roman" w:hAnsi="Times New Roman" w:cs="Times New Roman"/>
        </w:rPr>
        <w:t xml:space="preserve"> Дана </w:t>
      </w:r>
      <w:proofErr w:type="spellStart"/>
      <w:r>
        <w:rPr>
          <w:rFonts w:ascii="Times New Roman" w:hAnsi="Times New Roman" w:cs="Times New Roman"/>
        </w:rPr>
        <w:t>Раисовна</w:t>
      </w:r>
      <w:proofErr w:type="spellEnd"/>
      <w:r>
        <w:rPr>
          <w:rFonts w:ascii="Times New Roman" w:hAnsi="Times New Roman" w:cs="Times New Roman"/>
        </w:rPr>
        <w:t>;</w:t>
      </w:r>
    </w:p>
    <w:p w:rsidR="00936A3F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победителя конкурса выпускных квалификационных работ (магистратура) – </w:t>
      </w:r>
      <w:proofErr w:type="spellStart"/>
      <w:r>
        <w:rPr>
          <w:rFonts w:ascii="Times New Roman" w:hAnsi="Times New Roman" w:cs="Times New Roman"/>
        </w:rPr>
        <w:t>Михайлусов</w:t>
      </w:r>
      <w:proofErr w:type="spellEnd"/>
      <w:r>
        <w:rPr>
          <w:rFonts w:ascii="Times New Roman" w:hAnsi="Times New Roman" w:cs="Times New Roman"/>
        </w:rPr>
        <w:t xml:space="preserve"> Марк Сергеевич;</w:t>
      </w:r>
    </w:p>
    <w:p w:rsidR="00936A3F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Дипломы победителей межфакультетского конкурса студенческих научных работ: </w:t>
      </w:r>
      <w:proofErr w:type="spellStart"/>
      <w:r w:rsidRPr="005A6E8F">
        <w:rPr>
          <w:rFonts w:ascii="Times New Roman" w:hAnsi="Times New Roman" w:cs="Times New Roman"/>
          <w:color w:val="000000"/>
        </w:rPr>
        <w:t>Пономарёва</w:t>
      </w:r>
      <w:proofErr w:type="spellEnd"/>
      <w:r w:rsidRPr="005A6E8F">
        <w:rPr>
          <w:rFonts w:ascii="Times New Roman" w:hAnsi="Times New Roman" w:cs="Times New Roman"/>
          <w:color w:val="000000"/>
        </w:rPr>
        <w:t xml:space="preserve"> Татьяна Сергеевна, </w:t>
      </w:r>
      <w:proofErr w:type="spellStart"/>
      <w:r w:rsidRPr="005A6E8F">
        <w:rPr>
          <w:rFonts w:ascii="Times New Roman" w:hAnsi="Times New Roman" w:cs="Times New Roman"/>
          <w:color w:val="000000"/>
        </w:rPr>
        <w:t>Рысёва</w:t>
      </w:r>
      <w:proofErr w:type="spellEnd"/>
      <w:r w:rsidRPr="005A6E8F">
        <w:rPr>
          <w:rFonts w:ascii="Times New Roman" w:hAnsi="Times New Roman" w:cs="Times New Roman"/>
          <w:color w:val="000000"/>
        </w:rPr>
        <w:t xml:space="preserve"> Алина Александровна, Ефимкин Илья Сергеевич, Кондратенко Ирина Александровна, Ершова Ксения Владимировна, Емельянов Павел Анатольевич, Донскова Мария Анатольевна, Муратов </w:t>
      </w:r>
      <w:proofErr w:type="spellStart"/>
      <w:r w:rsidRPr="005A6E8F">
        <w:rPr>
          <w:rFonts w:ascii="Times New Roman" w:hAnsi="Times New Roman" w:cs="Times New Roman"/>
          <w:color w:val="000000"/>
        </w:rPr>
        <w:t>Иззатила</w:t>
      </w:r>
      <w:proofErr w:type="spellEnd"/>
      <w:r w:rsidRPr="005A6E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6E8F">
        <w:rPr>
          <w:rFonts w:ascii="Times New Roman" w:hAnsi="Times New Roman" w:cs="Times New Roman"/>
          <w:color w:val="000000"/>
        </w:rPr>
        <w:t>Кудрат</w:t>
      </w:r>
      <w:proofErr w:type="spellEnd"/>
      <w:r w:rsidRPr="005A6E8F">
        <w:rPr>
          <w:rFonts w:ascii="Times New Roman" w:hAnsi="Times New Roman" w:cs="Times New Roman"/>
          <w:color w:val="000000"/>
        </w:rPr>
        <w:t xml:space="preserve"> угли, Осипова Валерия Валерьевна, </w:t>
      </w:r>
      <w:proofErr w:type="spellStart"/>
      <w:r w:rsidRPr="005A6E8F">
        <w:rPr>
          <w:rFonts w:ascii="Times New Roman" w:hAnsi="Times New Roman" w:cs="Times New Roman"/>
          <w:color w:val="000000"/>
        </w:rPr>
        <w:t>Карпушина</w:t>
      </w:r>
      <w:proofErr w:type="spellEnd"/>
      <w:r w:rsidRPr="005A6E8F">
        <w:rPr>
          <w:rFonts w:ascii="Times New Roman" w:hAnsi="Times New Roman" w:cs="Times New Roman"/>
          <w:color w:val="000000"/>
        </w:rPr>
        <w:t xml:space="preserve"> Екатерина Андреевна, Ильясов </w:t>
      </w:r>
      <w:proofErr w:type="spellStart"/>
      <w:r w:rsidRPr="005A6E8F">
        <w:rPr>
          <w:rFonts w:ascii="Times New Roman" w:hAnsi="Times New Roman" w:cs="Times New Roman"/>
          <w:color w:val="000000"/>
        </w:rPr>
        <w:t>Багама</w:t>
      </w:r>
      <w:proofErr w:type="spellEnd"/>
      <w:r w:rsidRPr="005A6E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6E8F">
        <w:rPr>
          <w:rFonts w:ascii="Times New Roman" w:hAnsi="Times New Roman" w:cs="Times New Roman"/>
          <w:color w:val="000000"/>
        </w:rPr>
        <w:t>Магамедович</w:t>
      </w:r>
      <w:proofErr w:type="spellEnd"/>
      <w:r w:rsidRPr="005A6E8F">
        <w:rPr>
          <w:rFonts w:ascii="Times New Roman" w:hAnsi="Times New Roman" w:cs="Times New Roman"/>
          <w:color w:val="000000"/>
        </w:rPr>
        <w:t xml:space="preserve">, Афанасьева Екатерина Юрьевна, </w:t>
      </w:r>
      <w:proofErr w:type="spellStart"/>
      <w:r w:rsidRPr="005A6E8F">
        <w:rPr>
          <w:rFonts w:ascii="Times New Roman" w:hAnsi="Times New Roman" w:cs="Times New Roman"/>
          <w:color w:val="000000"/>
        </w:rPr>
        <w:t>Попадыч</w:t>
      </w:r>
      <w:proofErr w:type="spellEnd"/>
      <w:r w:rsidRPr="005A6E8F">
        <w:rPr>
          <w:rFonts w:ascii="Times New Roman" w:hAnsi="Times New Roman" w:cs="Times New Roman"/>
          <w:color w:val="000000"/>
        </w:rPr>
        <w:t xml:space="preserve"> Раиса Васильевна, </w:t>
      </w:r>
      <w:proofErr w:type="spellStart"/>
      <w:r w:rsidRPr="005A6E8F">
        <w:rPr>
          <w:rFonts w:ascii="Times New Roman" w:hAnsi="Times New Roman" w:cs="Times New Roman"/>
          <w:color w:val="000000"/>
        </w:rPr>
        <w:t>Баркова</w:t>
      </w:r>
      <w:proofErr w:type="spellEnd"/>
      <w:r w:rsidRPr="005A6E8F">
        <w:rPr>
          <w:rFonts w:ascii="Times New Roman" w:hAnsi="Times New Roman" w:cs="Times New Roman"/>
          <w:color w:val="000000"/>
        </w:rPr>
        <w:t xml:space="preserve"> Инна Сергеевна, </w:t>
      </w:r>
      <w:proofErr w:type="spellStart"/>
      <w:r w:rsidRPr="005A6E8F">
        <w:rPr>
          <w:rFonts w:ascii="Times New Roman" w:hAnsi="Times New Roman" w:cs="Times New Roman"/>
          <w:color w:val="000000"/>
        </w:rPr>
        <w:t>Хлескина</w:t>
      </w:r>
      <w:proofErr w:type="spellEnd"/>
      <w:r w:rsidRPr="005A6E8F">
        <w:rPr>
          <w:rFonts w:ascii="Times New Roman" w:hAnsi="Times New Roman" w:cs="Times New Roman"/>
          <w:color w:val="000000"/>
        </w:rPr>
        <w:t xml:space="preserve"> Юлия Александровна, Рамазанова Эльвира </w:t>
      </w:r>
      <w:proofErr w:type="spellStart"/>
      <w:r w:rsidRPr="005A6E8F">
        <w:rPr>
          <w:rFonts w:ascii="Times New Roman" w:hAnsi="Times New Roman" w:cs="Times New Roman"/>
          <w:color w:val="000000"/>
        </w:rPr>
        <w:t>Рамазановна</w:t>
      </w:r>
      <w:proofErr w:type="spellEnd"/>
      <w:r w:rsidRPr="005A6E8F">
        <w:rPr>
          <w:rFonts w:ascii="Times New Roman" w:hAnsi="Times New Roman" w:cs="Times New Roman"/>
          <w:color w:val="000000"/>
        </w:rPr>
        <w:t>, Овсянникова Алина Сергеевна.</w:t>
      </w:r>
    </w:p>
    <w:p w:rsidR="00936A3F" w:rsidRPr="005A6E8F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:rsidR="00936A3F" w:rsidRPr="00377600" w:rsidRDefault="00936A3F" w:rsidP="00377600">
      <w:pPr>
        <w:autoSpaceDE/>
        <w:autoSpaceDN/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Диссертацию на соискание ученой степени кандидата экономических наук защитила Плюхина Анастасия Александровна.</w:t>
      </w:r>
      <w:bookmarkStart w:id="0" w:name="_GoBack"/>
      <w:bookmarkEnd w:id="0"/>
    </w:p>
    <w:sectPr w:rsidR="00936A3F" w:rsidRPr="00377600" w:rsidSect="00E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00"/>
    <w:multiLevelType w:val="hybridMultilevel"/>
    <w:tmpl w:val="2EA03E84"/>
    <w:lvl w:ilvl="0" w:tplc="B60A21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55C27"/>
    <w:multiLevelType w:val="hybridMultilevel"/>
    <w:tmpl w:val="25B2A8A4"/>
    <w:lvl w:ilvl="0" w:tplc="CB94891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D1A01"/>
    <w:multiLevelType w:val="hybridMultilevel"/>
    <w:tmpl w:val="4934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C95B56"/>
    <w:multiLevelType w:val="hybridMultilevel"/>
    <w:tmpl w:val="8702D416"/>
    <w:lvl w:ilvl="0" w:tplc="CB94891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01045"/>
    <w:multiLevelType w:val="hybridMultilevel"/>
    <w:tmpl w:val="B40E2ED4"/>
    <w:lvl w:ilvl="0" w:tplc="CB948910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ED4106"/>
    <w:multiLevelType w:val="multilevel"/>
    <w:tmpl w:val="5DEA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8E72F1"/>
    <w:multiLevelType w:val="hybridMultilevel"/>
    <w:tmpl w:val="9964F704"/>
    <w:lvl w:ilvl="0" w:tplc="4F084116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933A92"/>
    <w:multiLevelType w:val="multilevel"/>
    <w:tmpl w:val="0FF0E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583FB1"/>
    <w:multiLevelType w:val="hybridMultilevel"/>
    <w:tmpl w:val="373C42E0"/>
    <w:lvl w:ilvl="0" w:tplc="4F084116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D961DA"/>
    <w:multiLevelType w:val="hybridMultilevel"/>
    <w:tmpl w:val="5DEA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685A3E"/>
    <w:multiLevelType w:val="hybridMultilevel"/>
    <w:tmpl w:val="222AF3BC"/>
    <w:lvl w:ilvl="0" w:tplc="F7C03C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B"/>
    <w:rsid w:val="000F50DE"/>
    <w:rsid w:val="00164718"/>
    <w:rsid w:val="00220CF3"/>
    <w:rsid w:val="00377600"/>
    <w:rsid w:val="003879BB"/>
    <w:rsid w:val="0044583D"/>
    <w:rsid w:val="00486F2D"/>
    <w:rsid w:val="00511EA5"/>
    <w:rsid w:val="00521602"/>
    <w:rsid w:val="0057181E"/>
    <w:rsid w:val="005A6E8F"/>
    <w:rsid w:val="005D08DF"/>
    <w:rsid w:val="005D56ED"/>
    <w:rsid w:val="00665CC9"/>
    <w:rsid w:val="007014D2"/>
    <w:rsid w:val="007C64DF"/>
    <w:rsid w:val="009046AF"/>
    <w:rsid w:val="00936A3F"/>
    <w:rsid w:val="009E5684"/>
    <w:rsid w:val="00A353E8"/>
    <w:rsid w:val="00A75800"/>
    <w:rsid w:val="00A87638"/>
    <w:rsid w:val="00B07A8C"/>
    <w:rsid w:val="00B12D1B"/>
    <w:rsid w:val="00B41CCD"/>
    <w:rsid w:val="00BF442E"/>
    <w:rsid w:val="00C67B1B"/>
    <w:rsid w:val="00CD5464"/>
    <w:rsid w:val="00D333E6"/>
    <w:rsid w:val="00D660AF"/>
    <w:rsid w:val="00E207BA"/>
    <w:rsid w:val="00EB6D1C"/>
    <w:rsid w:val="00EC2DC4"/>
    <w:rsid w:val="00EE136E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01CE0"/>
  <w15:docId w15:val="{867FB9A6-A071-49A5-9A3D-5F59114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79BB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7C64DF"/>
    <w:pPr>
      <w:keepNext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C64DF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customStyle="1" w:styleId="Normal1">
    <w:name w:val="Normal1"/>
    <w:uiPriority w:val="99"/>
    <w:rsid w:val="00CD5464"/>
    <w:rPr>
      <w:rFonts w:ascii="Times New Roman" w:eastAsia="Times New Roman" w:hAnsi="Times New Roman"/>
      <w:sz w:val="24"/>
      <w:szCs w:val="20"/>
    </w:rPr>
  </w:style>
  <w:style w:type="paragraph" w:styleId="a3">
    <w:name w:val="header"/>
    <w:basedOn w:val="a"/>
    <w:link w:val="a4"/>
    <w:uiPriority w:val="99"/>
    <w:rsid w:val="00CD5464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D54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C64DF"/>
    <w:rPr>
      <w:rFonts w:eastAsia="Times New Roman"/>
      <w:lang w:eastAsia="en-US"/>
    </w:rPr>
  </w:style>
  <w:style w:type="paragraph" w:styleId="a5">
    <w:name w:val="List Paragraph"/>
    <w:basedOn w:val="a"/>
    <w:uiPriority w:val="99"/>
    <w:qFormat/>
    <w:rsid w:val="007C64D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665C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UprN2</dc:creator>
  <cp:keywords/>
  <dc:description/>
  <cp:lastModifiedBy>user</cp:lastModifiedBy>
  <cp:revision>3</cp:revision>
  <cp:lastPrinted>2019-12-16T04:54:00Z</cp:lastPrinted>
  <dcterms:created xsi:type="dcterms:W3CDTF">2020-05-21T20:22:00Z</dcterms:created>
  <dcterms:modified xsi:type="dcterms:W3CDTF">2020-05-22T22:37:00Z</dcterms:modified>
</cp:coreProperties>
</file>