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B8072" w14:textId="77777777" w:rsidR="002378DA" w:rsidRPr="008A15C0" w:rsidRDefault="002378DA" w:rsidP="002378DA">
      <w:pPr>
        <w:jc w:val="both"/>
        <w:rPr>
          <w:rFonts w:ascii="Georgia" w:eastAsia="Times New Roman" w:hAnsi="Georgia" w:cs="Times New Roman"/>
          <w:b/>
          <w:lang w:val="en-US" w:eastAsia="ru-RU"/>
        </w:rPr>
      </w:pPr>
      <w:r w:rsidRPr="008A15C0">
        <w:rPr>
          <w:rFonts w:ascii="Georgia" w:eastAsia="Times New Roman" w:hAnsi="Georgia" w:cs="Times New Roman"/>
          <w:b/>
          <w:noProof/>
          <w:lang w:eastAsia="ru-RU"/>
        </w:rPr>
        <w:drawing>
          <wp:inline distT="0" distB="0" distL="0" distR="0" wp14:anchorId="3F7057E0" wp14:editId="53E80D7B">
            <wp:extent cx="914400" cy="8610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861060"/>
                    </a:xfrm>
                    <a:prstGeom prst="rect">
                      <a:avLst/>
                    </a:prstGeom>
                    <a:noFill/>
                    <a:ln>
                      <a:noFill/>
                    </a:ln>
                  </pic:spPr>
                </pic:pic>
              </a:graphicData>
            </a:graphic>
          </wp:inline>
        </w:drawing>
      </w:r>
      <w:r w:rsidRPr="008A15C0">
        <w:rPr>
          <w:rFonts w:ascii="Georgia" w:eastAsia="Times New Roman" w:hAnsi="Georgia" w:cs="Times New Roman"/>
          <w:b/>
          <w:lang w:val="en-US" w:eastAsia="ru-RU"/>
        </w:rPr>
        <w:t xml:space="preserve"> </w:t>
      </w:r>
      <w:r w:rsidRPr="008A15C0">
        <w:rPr>
          <w:rFonts w:ascii="Georgia" w:eastAsia="Times New Roman" w:hAnsi="Georgia" w:cs="Times New Roman"/>
          <w:b/>
          <w:noProof/>
          <w:lang w:eastAsia="ru-RU"/>
        </w:rPr>
        <w:drawing>
          <wp:inline distT="0" distB="0" distL="0" distR="0" wp14:anchorId="085A111D" wp14:editId="024F2875">
            <wp:extent cx="4488180" cy="99822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88180" cy="998220"/>
                    </a:xfrm>
                    <a:prstGeom prst="rect">
                      <a:avLst/>
                    </a:prstGeom>
                    <a:noFill/>
                    <a:ln>
                      <a:noFill/>
                    </a:ln>
                  </pic:spPr>
                </pic:pic>
              </a:graphicData>
            </a:graphic>
          </wp:inline>
        </w:drawing>
      </w:r>
    </w:p>
    <w:p w14:paraId="062B4BBE" w14:textId="77777777" w:rsidR="002378DA" w:rsidRPr="008A15C0" w:rsidRDefault="002378DA" w:rsidP="002378DA">
      <w:pPr>
        <w:spacing w:after="0" w:line="240" w:lineRule="auto"/>
        <w:ind w:left="-900"/>
        <w:jc w:val="center"/>
        <w:rPr>
          <w:rFonts w:ascii="Georgia" w:eastAsia="Times New Roman" w:hAnsi="Georgia" w:cs="Times New Roman"/>
          <w:b/>
          <w:lang w:val="en-US" w:eastAsia="ru-RU"/>
        </w:rPr>
      </w:pPr>
      <w:r w:rsidRPr="008A15C0">
        <w:rPr>
          <w:rFonts w:ascii="Georgia" w:eastAsia="Times New Roman" w:hAnsi="Georgia" w:cs="Times New Roman"/>
          <w:b/>
          <w:lang w:val="en-US" w:eastAsia="ru-RU"/>
        </w:rPr>
        <w:t>Dear colleagues,</w:t>
      </w:r>
    </w:p>
    <w:p w14:paraId="64B39D96" w14:textId="77777777" w:rsidR="00967846" w:rsidRDefault="002378DA" w:rsidP="00967846">
      <w:pPr>
        <w:spacing w:after="0" w:line="240" w:lineRule="auto"/>
        <w:ind w:left="-900"/>
        <w:jc w:val="center"/>
        <w:rPr>
          <w:rFonts w:ascii="Georgia" w:eastAsia="Times New Roman" w:hAnsi="Georgia" w:cs="Times New Roman"/>
          <w:lang w:val="en-US" w:eastAsia="ru-RU"/>
        </w:rPr>
      </w:pPr>
      <w:r w:rsidRPr="008A15C0">
        <w:rPr>
          <w:rFonts w:ascii="Georgia" w:eastAsia="Times New Roman" w:hAnsi="Georgia" w:cs="Times New Roman"/>
          <w:lang w:val="en-US" w:eastAsia="ru-RU"/>
        </w:rPr>
        <w:t xml:space="preserve">You are invited to take part </w:t>
      </w:r>
      <w:r w:rsidR="00967846">
        <w:rPr>
          <w:rFonts w:ascii="Georgia" w:eastAsia="Times New Roman" w:hAnsi="Georgia" w:cs="Times New Roman"/>
          <w:lang w:val="en-US" w:eastAsia="ru-RU"/>
        </w:rPr>
        <w:t>at</w:t>
      </w:r>
      <w:r w:rsidRPr="008A15C0">
        <w:rPr>
          <w:rFonts w:ascii="Georgia" w:eastAsia="Times New Roman" w:hAnsi="Georgia" w:cs="Times New Roman"/>
          <w:lang w:val="en-US" w:eastAsia="ru-RU"/>
        </w:rPr>
        <w:t xml:space="preserve"> the</w:t>
      </w:r>
    </w:p>
    <w:p w14:paraId="2EE2CD49" w14:textId="4DB6464C" w:rsidR="00967846" w:rsidRPr="00967846" w:rsidRDefault="00967846" w:rsidP="00967846">
      <w:pPr>
        <w:spacing w:after="0" w:line="240" w:lineRule="auto"/>
        <w:ind w:left="-900"/>
        <w:jc w:val="center"/>
        <w:rPr>
          <w:rFonts w:ascii="Georgia" w:eastAsia="Times New Roman" w:hAnsi="Georgia" w:cs="Times New Roman"/>
          <w:lang w:val="en-US" w:eastAsia="ru-RU"/>
        </w:rPr>
      </w:pPr>
      <w:r w:rsidRPr="00967846">
        <w:rPr>
          <w:rFonts w:ascii="Georgia" w:eastAsia="Times New Roman" w:hAnsi="Georgia" w:cs="Times New Roman"/>
          <w:i/>
          <w:lang w:val="en-US" w:eastAsia="ru-RU"/>
        </w:rPr>
        <w:t>International Scientific Round Table</w:t>
      </w:r>
    </w:p>
    <w:p w14:paraId="5ADC06E4" w14:textId="77777777" w:rsidR="00967846" w:rsidRDefault="00967846" w:rsidP="00967846">
      <w:pPr>
        <w:spacing w:after="0" w:line="240" w:lineRule="auto"/>
        <w:jc w:val="center"/>
        <w:rPr>
          <w:rFonts w:ascii="Georgia" w:eastAsia="Times New Roman" w:hAnsi="Georgia" w:cs="Times New Roman"/>
          <w:i/>
          <w:lang w:val="en-US" w:eastAsia="ru-RU"/>
        </w:rPr>
      </w:pPr>
    </w:p>
    <w:p w14:paraId="0B1BCE88" w14:textId="786BCE73" w:rsidR="00790297" w:rsidRDefault="00967846" w:rsidP="00967846">
      <w:pPr>
        <w:spacing w:after="0" w:line="240" w:lineRule="auto"/>
        <w:jc w:val="center"/>
        <w:rPr>
          <w:rFonts w:ascii="Georgia" w:eastAsia="Times New Roman" w:hAnsi="Georgia" w:cs="Times New Roman"/>
          <w:b/>
          <w:lang w:val="en-US" w:eastAsia="ru-RU"/>
        </w:rPr>
      </w:pPr>
      <w:r w:rsidRPr="00967846">
        <w:rPr>
          <w:rFonts w:ascii="Georgia" w:eastAsia="Times New Roman" w:hAnsi="Georgia" w:cs="Times New Roman"/>
          <w:b/>
          <w:lang w:val="en-US" w:eastAsia="ru-RU"/>
        </w:rPr>
        <w:t>Methodological approaches and research practices in teaching disciplines in Latin America</w:t>
      </w:r>
    </w:p>
    <w:p w14:paraId="5EA4EED8" w14:textId="77777777" w:rsidR="00967846" w:rsidRPr="008A15C0" w:rsidRDefault="00967846" w:rsidP="002378DA">
      <w:pPr>
        <w:spacing w:after="0" w:line="240" w:lineRule="auto"/>
        <w:jc w:val="both"/>
        <w:rPr>
          <w:rFonts w:ascii="Georgia" w:eastAsia="Times New Roman" w:hAnsi="Georgia" w:cs="Times New Roman"/>
          <w:b/>
          <w:lang w:val="en-US" w:eastAsia="ru-RU"/>
        </w:rPr>
      </w:pPr>
    </w:p>
    <w:p w14:paraId="44CEEC61" w14:textId="7062AB12" w:rsidR="002378DA" w:rsidRPr="008A15C0" w:rsidRDefault="002378DA" w:rsidP="002378DA">
      <w:pPr>
        <w:spacing w:after="0" w:line="240" w:lineRule="auto"/>
        <w:jc w:val="both"/>
        <w:rPr>
          <w:rFonts w:ascii="Georgia" w:eastAsia="Times New Roman" w:hAnsi="Georgia" w:cs="Times New Roman"/>
          <w:lang w:val="en-US" w:eastAsia="ru-RU"/>
        </w:rPr>
      </w:pPr>
      <w:r w:rsidRPr="008A15C0">
        <w:rPr>
          <w:rFonts w:ascii="Georgia" w:eastAsia="Times New Roman" w:hAnsi="Georgia" w:cs="Times New Roman"/>
          <w:b/>
          <w:lang w:val="en-US" w:eastAsia="ru-RU"/>
        </w:rPr>
        <w:t>Organized by</w:t>
      </w:r>
      <w:r w:rsidRPr="008A15C0">
        <w:rPr>
          <w:rFonts w:ascii="Georgia" w:eastAsia="Times New Roman" w:hAnsi="Georgia" w:cs="Times New Roman"/>
          <w:lang w:val="en-US" w:eastAsia="ru-RU"/>
        </w:rPr>
        <w:t xml:space="preserve">: Russian State University for </w:t>
      </w:r>
      <w:r w:rsidR="00844545">
        <w:rPr>
          <w:rFonts w:ascii="Georgia" w:eastAsia="Times New Roman" w:hAnsi="Georgia" w:cs="Times New Roman"/>
          <w:lang w:val="en-US" w:eastAsia="ru-RU"/>
        </w:rPr>
        <w:t xml:space="preserve">the </w:t>
      </w:r>
      <w:r w:rsidRPr="008A15C0">
        <w:rPr>
          <w:rFonts w:ascii="Georgia" w:eastAsia="Times New Roman" w:hAnsi="Georgia" w:cs="Times New Roman"/>
          <w:lang w:val="en-US" w:eastAsia="ru-RU"/>
        </w:rPr>
        <w:t xml:space="preserve">Humanities (Department of American Studies, </w:t>
      </w:r>
      <w:r w:rsidR="00967846" w:rsidRPr="00967846">
        <w:rPr>
          <w:rFonts w:ascii="Georgia" w:eastAsia="Times New Roman" w:hAnsi="Georgia" w:cs="Times New Roman"/>
          <w:lang w:val="en-US" w:eastAsia="ru-RU"/>
        </w:rPr>
        <w:t>Department of Foreign Languages</w:t>
      </w:r>
      <w:r w:rsidR="00967846" w:rsidRPr="00967846">
        <w:rPr>
          <w:rFonts w:ascii="Georgia" w:eastAsia="Times New Roman" w:hAnsi="Georgia" w:cs="Times New Roman"/>
          <w:lang w:val="en-US" w:eastAsia="ru-RU"/>
        </w:rPr>
        <w:t xml:space="preserve">, </w:t>
      </w:r>
      <w:r w:rsidRPr="008A15C0">
        <w:rPr>
          <w:rFonts w:ascii="Georgia" w:eastAsia="Times New Roman" w:hAnsi="Georgia" w:cs="Times New Roman"/>
          <w:lang w:val="en-US" w:eastAsia="ru-RU"/>
        </w:rPr>
        <w:t>Division for International Relations</w:t>
      </w:r>
      <w:r w:rsidR="00844545">
        <w:rPr>
          <w:rFonts w:ascii="Georgia" w:eastAsia="Times New Roman" w:hAnsi="Georgia" w:cs="Times New Roman"/>
          <w:lang w:val="en-US" w:eastAsia="ru-RU"/>
        </w:rPr>
        <w:t xml:space="preserve"> and Area Studies</w:t>
      </w:r>
      <w:r w:rsidRPr="008A15C0">
        <w:rPr>
          <w:rFonts w:ascii="Georgia" w:eastAsia="Times New Roman" w:hAnsi="Georgia" w:cs="Times New Roman"/>
          <w:lang w:val="en-US" w:eastAsia="ru-RU"/>
        </w:rPr>
        <w:t>)</w:t>
      </w:r>
    </w:p>
    <w:p w14:paraId="514F2F30" w14:textId="77777777" w:rsidR="002378DA" w:rsidRPr="008A15C0" w:rsidRDefault="002378DA" w:rsidP="002378DA">
      <w:pPr>
        <w:spacing w:after="0" w:line="240" w:lineRule="auto"/>
        <w:jc w:val="both"/>
        <w:rPr>
          <w:rFonts w:ascii="Georgia" w:eastAsia="Times New Roman" w:hAnsi="Georgia" w:cs="Times New Roman"/>
          <w:lang w:val="en-US" w:eastAsia="ru-RU"/>
        </w:rPr>
      </w:pPr>
    </w:p>
    <w:p w14:paraId="65D21821" w14:textId="7B770A0A" w:rsidR="002378DA" w:rsidRPr="008A15C0" w:rsidRDefault="002378DA" w:rsidP="002378DA">
      <w:pPr>
        <w:spacing w:after="0" w:line="240" w:lineRule="auto"/>
        <w:jc w:val="both"/>
        <w:rPr>
          <w:rFonts w:ascii="Georgia" w:eastAsia="Times New Roman" w:hAnsi="Georgia" w:cs="Times New Roman"/>
          <w:lang w:val="en-US" w:eastAsia="ru-RU"/>
        </w:rPr>
      </w:pPr>
      <w:r w:rsidRPr="008A15C0">
        <w:rPr>
          <w:rFonts w:ascii="Georgia" w:eastAsia="Times New Roman" w:hAnsi="Georgia" w:cs="Times New Roman"/>
          <w:b/>
          <w:lang w:val="en-US" w:eastAsia="ru-RU"/>
        </w:rPr>
        <w:t>Date and venue:</w:t>
      </w:r>
      <w:r w:rsidRPr="008A15C0">
        <w:rPr>
          <w:rFonts w:ascii="Georgia" w:eastAsia="Times New Roman" w:hAnsi="Georgia" w:cs="Times New Roman"/>
          <w:lang w:val="en-US" w:eastAsia="ru-RU"/>
        </w:rPr>
        <w:t xml:space="preserve"> </w:t>
      </w:r>
      <w:r w:rsidR="00967846">
        <w:rPr>
          <w:rFonts w:ascii="Georgia" w:eastAsia="Times New Roman" w:hAnsi="Georgia" w:cs="Times New Roman"/>
          <w:b/>
          <w:lang w:val="en-US" w:eastAsia="ru-RU"/>
        </w:rPr>
        <w:t>December</w:t>
      </w:r>
      <w:r w:rsidRPr="008A15C0">
        <w:rPr>
          <w:rFonts w:ascii="Georgia" w:eastAsia="Times New Roman" w:hAnsi="Georgia" w:cs="Times New Roman"/>
          <w:b/>
          <w:lang w:val="en-US" w:eastAsia="ru-RU"/>
        </w:rPr>
        <w:t xml:space="preserve"> </w:t>
      </w:r>
      <w:r w:rsidR="00967846">
        <w:rPr>
          <w:rFonts w:ascii="Georgia" w:eastAsia="Times New Roman" w:hAnsi="Georgia" w:cs="Times New Roman"/>
          <w:b/>
          <w:lang w:val="en-US" w:eastAsia="ru-RU"/>
        </w:rPr>
        <w:t>9</w:t>
      </w:r>
      <w:r w:rsidRPr="008A15C0">
        <w:rPr>
          <w:rFonts w:ascii="Georgia" w:eastAsia="Times New Roman" w:hAnsi="Georgia" w:cs="Times New Roman"/>
          <w:b/>
          <w:lang w:val="en-US" w:eastAsia="ru-RU"/>
        </w:rPr>
        <w:t>, 20</w:t>
      </w:r>
      <w:r w:rsidR="003F4675" w:rsidRPr="008A15C0">
        <w:rPr>
          <w:rFonts w:ascii="Georgia" w:eastAsia="Times New Roman" w:hAnsi="Georgia" w:cs="Times New Roman"/>
          <w:b/>
          <w:lang w:val="en-US" w:eastAsia="ru-RU"/>
        </w:rPr>
        <w:t>21</w:t>
      </w:r>
      <w:r w:rsidRPr="008A15C0">
        <w:rPr>
          <w:rFonts w:ascii="Georgia" w:eastAsia="Times New Roman" w:hAnsi="Georgia" w:cs="Times New Roman"/>
          <w:lang w:val="en-US" w:eastAsia="ru-RU"/>
        </w:rPr>
        <w:t>, the Russian State University for the Humanities, Moscow</w:t>
      </w:r>
    </w:p>
    <w:p w14:paraId="47F4A612" w14:textId="77777777" w:rsidR="002378DA" w:rsidRPr="008A15C0" w:rsidRDefault="002378DA" w:rsidP="002378DA">
      <w:pPr>
        <w:spacing w:after="0" w:line="240" w:lineRule="auto"/>
        <w:jc w:val="both"/>
        <w:rPr>
          <w:rFonts w:ascii="Georgia" w:eastAsia="Times New Roman" w:hAnsi="Georgia" w:cs="Times New Roman"/>
          <w:lang w:val="en-US" w:eastAsia="ru-RU"/>
        </w:rPr>
      </w:pPr>
    </w:p>
    <w:p w14:paraId="3FE89B68" w14:textId="62803FCE" w:rsidR="008E2700" w:rsidRDefault="00967846" w:rsidP="00790297">
      <w:pPr>
        <w:spacing w:after="0" w:line="240" w:lineRule="auto"/>
        <w:ind w:firstLine="708"/>
        <w:jc w:val="both"/>
        <w:rPr>
          <w:rFonts w:ascii="Georgia" w:eastAsia="Times New Roman" w:hAnsi="Georgia" w:cs="Times New Roman"/>
          <w:lang w:val="en-US" w:eastAsia="ru-RU"/>
        </w:rPr>
      </w:pPr>
      <w:r w:rsidRPr="00967846">
        <w:rPr>
          <w:rFonts w:ascii="Georgia" w:eastAsia="Times New Roman" w:hAnsi="Georgia" w:cs="Times New Roman"/>
          <w:lang w:val="en-US" w:eastAsia="ru-RU"/>
        </w:rPr>
        <w:t>The round table is held in the format of an expert event with the participation of Russian and foreign specialists teaching disciplines on Latin America. Teachers who teach courses on Latin America in Russian and foreign universities are invited to participate in the round table.</w:t>
      </w:r>
    </w:p>
    <w:p w14:paraId="6D1CB586" w14:textId="77777777" w:rsidR="00967846" w:rsidRPr="008E2700" w:rsidRDefault="00967846" w:rsidP="00790297">
      <w:pPr>
        <w:spacing w:after="0" w:line="240" w:lineRule="auto"/>
        <w:ind w:firstLine="708"/>
        <w:jc w:val="both"/>
        <w:rPr>
          <w:rFonts w:ascii="Georgia" w:eastAsia="Times New Roman" w:hAnsi="Georgia" w:cs="Times New Roman"/>
          <w:lang w:val="en-US" w:eastAsia="ru-RU"/>
        </w:rPr>
      </w:pPr>
    </w:p>
    <w:p w14:paraId="599EB268" w14:textId="77777777" w:rsidR="00790297" w:rsidRPr="008A15C0" w:rsidRDefault="00790297" w:rsidP="00790297">
      <w:pPr>
        <w:spacing w:after="0" w:line="240" w:lineRule="auto"/>
        <w:ind w:firstLine="708"/>
        <w:jc w:val="both"/>
        <w:rPr>
          <w:rFonts w:ascii="Georgia" w:eastAsia="Times New Roman" w:hAnsi="Georgia" w:cs="Times New Roman"/>
          <w:lang w:val="en-US" w:eastAsia="ru-RU"/>
        </w:rPr>
      </w:pPr>
      <w:r w:rsidRPr="008A15C0">
        <w:rPr>
          <w:rFonts w:ascii="Georgia" w:eastAsia="Times New Roman" w:hAnsi="Georgia" w:cs="Times New Roman"/>
          <w:lang w:val="en-US" w:eastAsia="ru-RU"/>
        </w:rPr>
        <w:t>Themes of interest include, but are not limited to, the following:</w:t>
      </w:r>
    </w:p>
    <w:p w14:paraId="36D48935" w14:textId="6D9C34DD" w:rsidR="00967846" w:rsidRDefault="00967846" w:rsidP="00790297">
      <w:pPr>
        <w:pStyle w:val="a5"/>
        <w:numPr>
          <w:ilvl w:val="0"/>
          <w:numId w:val="1"/>
        </w:numPr>
        <w:spacing w:after="0" w:line="240" w:lineRule="auto"/>
        <w:jc w:val="both"/>
        <w:rPr>
          <w:rFonts w:ascii="Georgia" w:eastAsia="Times New Roman" w:hAnsi="Georgia" w:cs="Times New Roman"/>
          <w:lang w:val="en-US" w:eastAsia="ru-RU"/>
        </w:rPr>
      </w:pPr>
      <w:r w:rsidRPr="00967846">
        <w:rPr>
          <w:rFonts w:ascii="Georgia" w:eastAsia="Times New Roman" w:hAnsi="Georgia" w:cs="Times New Roman"/>
          <w:lang w:val="en-US" w:eastAsia="ru-RU"/>
        </w:rPr>
        <w:t>teaching history and political science courses in Latin America, including: the pre-colonial period and the conquest, colonial America and the struggle for independence; Latin America in the second half of the XIX - early XX century; states of the region in the interwar period and after the 2nd World War until the 21st century and in the 21st century.</w:t>
      </w:r>
    </w:p>
    <w:p w14:paraId="36098BC7" w14:textId="31B96104" w:rsidR="00967846" w:rsidRDefault="00967846" w:rsidP="00790297">
      <w:pPr>
        <w:pStyle w:val="a5"/>
        <w:numPr>
          <w:ilvl w:val="0"/>
          <w:numId w:val="1"/>
        </w:numPr>
        <w:spacing w:after="0" w:line="240" w:lineRule="auto"/>
        <w:jc w:val="both"/>
        <w:rPr>
          <w:rFonts w:ascii="Georgia" w:eastAsia="Times New Roman" w:hAnsi="Georgia" w:cs="Times New Roman"/>
          <w:lang w:val="en-US" w:eastAsia="ru-RU"/>
        </w:rPr>
      </w:pPr>
      <w:r w:rsidRPr="00967846">
        <w:rPr>
          <w:rFonts w:ascii="Georgia" w:eastAsia="Times New Roman" w:hAnsi="Georgia" w:cs="Times New Roman"/>
          <w:lang w:val="en-US" w:eastAsia="ru-RU"/>
        </w:rPr>
        <w:t>teaching discipline –</w:t>
      </w:r>
      <w:r>
        <w:rPr>
          <w:rFonts w:ascii="Georgia" w:eastAsia="Times New Roman" w:hAnsi="Georgia" w:cs="Times New Roman"/>
          <w:lang w:val="en-US" w:eastAsia="ru-RU"/>
        </w:rPr>
        <w:t xml:space="preserve"> </w:t>
      </w:r>
      <w:r w:rsidRPr="00967846">
        <w:rPr>
          <w:rFonts w:ascii="Georgia" w:eastAsia="Times New Roman" w:hAnsi="Georgia" w:cs="Times New Roman"/>
          <w:lang w:val="en-US" w:eastAsia="ru-RU"/>
        </w:rPr>
        <w:t>Latin America in the system of international relations: foreign policy of the states of the region from the period of their independence to the 21st century, participation of the LAC countries in global and regional organizations, Russia's relations with the LAC countries from the period of independence by Latin American states to the present.</w:t>
      </w:r>
    </w:p>
    <w:p w14:paraId="02FF2E8A" w14:textId="5D348262" w:rsidR="00710D95" w:rsidRPr="008A15C0" w:rsidRDefault="00967846" w:rsidP="00790297">
      <w:pPr>
        <w:pStyle w:val="a5"/>
        <w:numPr>
          <w:ilvl w:val="0"/>
          <w:numId w:val="1"/>
        </w:numPr>
        <w:spacing w:after="0" w:line="240" w:lineRule="auto"/>
        <w:jc w:val="both"/>
        <w:rPr>
          <w:rFonts w:ascii="Georgia" w:eastAsia="Times New Roman" w:hAnsi="Georgia" w:cs="Times New Roman"/>
          <w:lang w:val="en-US" w:eastAsia="ru-RU"/>
        </w:rPr>
      </w:pPr>
      <w:r w:rsidRPr="00967846">
        <w:rPr>
          <w:rFonts w:ascii="Georgia" w:eastAsia="Times New Roman" w:hAnsi="Georgia" w:cs="Times New Roman"/>
          <w:lang w:val="en-US" w:eastAsia="ru-RU"/>
        </w:rPr>
        <w:t>features of teaching courses on economics and foreign trade of the LAC countries:</w:t>
      </w:r>
      <w:r>
        <w:rPr>
          <w:rFonts w:ascii="Georgia" w:eastAsia="Times New Roman" w:hAnsi="Georgia" w:cs="Times New Roman"/>
          <w:lang w:val="en-US" w:eastAsia="ru-RU"/>
        </w:rPr>
        <w:t xml:space="preserve"> </w:t>
      </w:r>
      <w:r w:rsidRPr="00967846">
        <w:rPr>
          <w:rFonts w:ascii="Georgia" w:eastAsia="Times New Roman" w:hAnsi="Georgia" w:cs="Times New Roman"/>
          <w:lang w:val="en-US" w:eastAsia="ru-RU"/>
        </w:rPr>
        <w:t>the economy of the ancient civilizations of America, the colonial period and the second half of the 19th century; the main trends in the economic development of the countries of the region in the XX century, the LAC countries and global and regional economic processes, the peculiarities of the development of foreign trade of the countries of the region in the XXI century</w:t>
      </w:r>
      <w:r>
        <w:rPr>
          <w:rFonts w:ascii="Georgia" w:eastAsia="Times New Roman" w:hAnsi="Georgia" w:cs="Times New Roman"/>
          <w:lang w:val="en-US" w:eastAsia="ru-RU"/>
        </w:rPr>
        <w:t>.</w:t>
      </w:r>
    </w:p>
    <w:p w14:paraId="12A91BA8" w14:textId="787DDC8B" w:rsidR="00710D95" w:rsidRPr="008A15C0" w:rsidRDefault="00967846" w:rsidP="00790297">
      <w:pPr>
        <w:pStyle w:val="a5"/>
        <w:numPr>
          <w:ilvl w:val="0"/>
          <w:numId w:val="1"/>
        </w:numPr>
        <w:spacing w:after="0" w:line="240" w:lineRule="auto"/>
        <w:jc w:val="both"/>
        <w:rPr>
          <w:rFonts w:ascii="Georgia" w:eastAsia="Times New Roman" w:hAnsi="Georgia" w:cs="Times New Roman"/>
          <w:lang w:val="en-US" w:eastAsia="ru-RU"/>
        </w:rPr>
      </w:pPr>
      <w:r w:rsidRPr="00967846">
        <w:rPr>
          <w:rFonts w:ascii="Georgia" w:eastAsia="Times New Roman" w:hAnsi="Georgia" w:cs="Times New Roman"/>
          <w:lang w:val="en-US" w:eastAsia="ru-RU"/>
        </w:rPr>
        <w:t>teaching courses on the literature and culture of the LAC countries, from ancient civilizations to the present</w:t>
      </w:r>
      <w:r>
        <w:rPr>
          <w:rFonts w:ascii="Georgia" w:eastAsia="Times New Roman" w:hAnsi="Georgia" w:cs="Times New Roman"/>
          <w:lang w:val="en-US" w:eastAsia="ru-RU"/>
        </w:rPr>
        <w:t>.</w:t>
      </w:r>
    </w:p>
    <w:p w14:paraId="7C96C65C" w14:textId="653C6FAE" w:rsidR="00FB0D1C" w:rsidRPr="008A15C0" w:rsidRDefault="00967846" w:rsidP="00790297">
      <w:pPr>
        <w:pStyle w:val="a5"/>
        <w:numPr>
          <w:ilvl w:val="0"/>
          <w:numId w:val="1"/>
        </w:numPr>
        <w:spacing w:after="0" w:line="240" w:lineRule="auto"/>
        <w:jc w:val="both"/>
        <w:rPr>
          <w:rFonts w:ascii="Georgia" w:eastAsia="Times New Roman" w:hAnsi="Georgia" w:cs="Times New Roman"/>
          <w:lang w:val="en-US" w:eastAsia="ru-RU"/>
        </w:rPr>
      </w:pPr>
      <w:r w:rsidRPr="00967846">
        <w:rPr>
          <w:rFonts w:ascii="Georgia" w:eastAsia="Times New Roman" w:hAnsi="Georgia" w:cs="Times New Roman"/>
          <w:lang w:val="en-US" w:eastAsia="ru-RU"/>
        </w:rPr>
        <w:t>teaching English and Spanish to study the LAC countries</w:t>
      </w:r>
      <w:r>
        <w:rPr>
          <w:rFonts w:ascii="Georgia" w:eastAsia="Times New Roman" w:hAnsi="Georgia" w:cs="Times New Roman"/>
          <w:lang w:val="en-US" w:eastAsia="ru-RU"/>
        </w:rPr>
        <w:t>.</w:t>
      </w:r>
    </w:p>
    <w:p w14:paraId="3306CD6D" w14:textId="77777777" w:rsidR="002378DA" w:rsidRPr="008A15C0" w:rsidRDefault="002378DA" w:rsidP="002378DA">
      <w:pPr>
        <w:spacing w:after="0" w:line="240" w:lineRule="auto"/>
        <w:ind w:firstLine="709"/>
        <w:jc w:val="both"/>
        <w:rPr>
          <w:rFonts w:ascii="Georgia" w:eastAsia="Times New Roman" w:hAnsi="Georgia" w:cs="Times New Roman"/>
          <w:lang w:val="en-US" w:eastAsia="ru-RU"/>
        </w:rPr>
      </w:pPr>
    </w:p>
    <w:p w14:paraId="2703994E" w14:textId="1FD42E20" w:rsidR="002378DA" w:rsidRPr="008A15C0" w:rsidRDefault="002378DA" w:rsidP="002378DA">
      <w:pPr>
        <w:tabs>
          <w:tab w:val="left" w:pos="0"/>
        </w:tabs>
        <w:spacing w:after="0" w:line="240" w:lineRule="auto"/>
        <w:jc w:val="both"/>
        <w:rPr>
          <w:rFonts w:ascii="Georgia" w:eastAsia="Times New Roman" w:hAnsi="Georgia" w:cs="Times New Roman"/>
          <w:lang w:val="en-US" w:eastAsia="ru-RU"/>
        </w:rPr>
      </w:pPr>
      <w:r w:rsidRPr="008A15C0">
        <w:rPr>
          <w:rFonts w:ascii="Georgia" w:eastAsia="Times New Roman" w:hAnsi="Georgia" w:cs="Times New Roman"/>
          <w:b/>
          <w:lang w:val="en-US" w:eastAsia="ru-RU"/>
        </w:rPr>
        <w:t>Working languages:</w:t>
      </w:r>
      <w:r w:rsidRPr="008A15C0">
        <w:rPr>
          <w:rFonts w:ascii="Georgia" w:eastAsia="Times New Roman" w:hAnsi="Georgia" w:cs="Times New Roman"/>
          <w:lang w:val="en-US" w:eastAsia="ru-RU"/>
        </w:rPr>
        <w:t xml:space="preserve"> Russian, English</w:t>
      </w:r>
      <w:r w:rsidR="00967846">
        <w:rPr>
          <w:rFonts w:ascii="Georgia" w:eastAsia="Times New Roman" w:hAnsi="Georgia" w:cs="Times New Roman"/>
          <w:lang w:val="en-US" w:eastAsia="ru-RU"/>
        </w:rPr>
        <w:t>, Spanish</w:t>
      </w:r>
      <w:r w:rsidRPr="008A15C0">
        <w:rPr>
          <w:rFonts w:ascii="Georgia" w:eastAsia="Times New Roman" w:hAnsi="Georgia" w:cs="Times New Roman"/>
          <w:lang w:val="en-US" w:eastAsia="ru-RU"/>
        </w:rPr>
        <w:t xml:space="preserve">. </w:t>
      </w:r>
    </w:p>
    <w:p w14:paraId="501CFC7C" w14:textId="77777777" w:rsidR="002378DA" w:rsidRPr="008A15C0" w:rsidRDefault="002378DA" w:rsidP="002378DA">
      <w:pPr>
        <w:spacing w:after="0" w:line="240" w:lineRule="auto"/>
        <w:ind w:firstLine="709"/>
        <w:jc w:val="both"/>
        <w:rPr>
          <w:rFonts w:ascii="Georgia" w:eastAsia="Times New Roman" w:hAnsi="Georgia" w:cs="Times New Roman"/>
          <w:lang w:val="en-US" w:eastAsia="ru-RU"/>
        </w:rPr>
      </w:pPr>
    </w:p>
    <w:p w14:paraId="030EEEE7" w14:textId="25EF7ADB" w:rsidR="002378DA" w:rsidRPr="008A15C0" w:rsidRDefault="002378DA" w:rsidP="002378DA">
      <w:pPr>
        <w:spacing w:after="0" w:line="240" w:lineRule="auto"/>
        <w:jc w:val="both"/>
        <w:rPr>
          <w:rFonts w:ascii="Georgia" w:eastAsia="Times New Roman" w:hAnsi="Georgia" w:cs="Times New Roman"/>
          <w:lang w:val="en-US" w:eastAsia="ru-RU"/>
        </w:rPr>
      </w:pPr>
      <w:r w:rsidRPr="008A15C0">
        <w:rPr>
          <w:rFonts w:ascii="Georgia" w:eastAsia="Times New Roman" w:hAnsi="Georgia" w:cs="Times New Roman"/>
          <w:b/>
          <w:lang w:val="en-US" w:eastAsia="ru-RU"/>
        </w:rPr>
        <w:t>Deadline for paper submissions</w:t>
      </w:r>
      <w:r w:rsidRPr="008A15C0">
        <w:rPr>
          <w:rFonts w:ascii="Georgia" w:eastAsia="Times New Roman" w:hAnsi="Georgia" w:cs="Times New Roman"/>
          <w:lang w:val="en-US" w:eastAsia="ru-RU"/>
        </w:rPr>
        <w:t xml:space="preserve">: </w:t>
      </w:r>
      <w:r w:rsidR="00967846">
        <w:rPr>
          <w:rFonts w:ascii="Georgia" w:eastAsia="Times New Roman" w:hAnsi="Georgia" w:cs="Times New Roman"/>
          <w:b/>
          <w:lang w:val="en-US" w:eastAsia="ru-RU"/>
        </w:rPr>
        <w:t>15 November,</w:t>
      </w:r>
      <w:r w:rsidRPr="008A15C0">
        <w:rPr>
          <w:rFonts w:ascii="Georgia" w:eastAsia="Times New Roman" w:hAnsi="Georgia" w:cs="Times New Roman"/>
          <w:b/>
          <w:lang w:val="en-US" w:eastAsia="ru-RU"/>
        </w:rPr>
        <w:t xml:space="preserve"> 20</w:t>
      </w:r>
      <w:r w:rsidR="003F4675" w:rsidRPr="008A15C0">
        <w:rPr>
          <w:rFonts w:ascii="Georgia" w:eastAsia="Times New Roman" w:hAnsi="Georgia" w:cs="Times New Roman"/>
          <w:b/>
          <w:lang w:val="en-US" w:eastAsia="ru-RU"/>
        </w:rPr>
        <w:t>21</w:t>
      </w:r>
      <w:r w:rsidRPr="008A15C0">
        <w:rPr>
          <w:rFonts w:ascii="Georgia" w:eastAsia="Times New Roman" w:hAnsi="Georgia" w:cs="Times New Roman"/>
          <w:b/>
          <w:lang w:val="en-US" w:eastAsia="ru-RU"/>
        </w:rPr>
        <w:t>.</w:t>
      </w:r>
      <w:r w:rsidRPr="008A15C0">
        <w:rPr>
          <w:rFonts w:ascii="Georgia" w:eastAsia="Times New Roman" w:hAnsi="Georgia" w:cs="Times New Roman"/>
          <w:lang w:val="en-US" w:eastAsia="ru-RU"/>
        </w:rPr>
        <w:t xml:space="preserve"> Please send the filled-in submission form (see attachment) by email. </w:t>
      </w:r>
    </w:p>
    <w:p w14:paraId="6EEFBCD4" w14:textId="77777777" w:rsidR="002378DA" w:rsidRPr="008A15C0" w:rsidRDefault="002378DA" w:rsidP="002378DA">
      <w:pPr>
        <w:spacing w:after="0" w:line="240" w:lineRule="auto"/>
        <w:jc w:val="both"/>
        <w:rPr>
          <w:rFonts w:ascii="Georgia" w:eastAsia="Times New Roman" w:hAnsi="Georgia" w:cs="Times New Roman"/>
          <w:lang w:val="en-US" w:eastAsia="ru-RU"/>
        </w:rPr>
      </w:pPr>
    </w:p>
    <w:p w14:paraId="767ED455" w14:textId="699CF774" w:rsidR="00967846" w:rsidRDefault="002378DA" w:rsidP="00967846">
      <w:pPr>
        <w:widowControl w:val="0"/>
        <w:spacing w:after="0" w:line="240" w:lineRule="auto"/>
        <w:ind w:left="-851" w:firstLine="851"/>
        <w:contextualSpacing/>
        <w:rPr>
          <w:rFonts w:ascii="Georgia" w:eastAsia="Calibri" w:hAnsi="Georgia" w:cs="Times New Roman"/>
          <w:lang w:val="en-US"/>
        </w:rPr>
      </w:pPr>
      <w:r w:rsidRPr="008A15C0">
        <w:rPr>
          <w:rFonts w:ascii="Georgia" w:eastAsia="Calibri" w:hAnsi="Georgia" w:cs="Times New Roman"/>
          <w:b/>
          <w:lang w:val="en-US"/>
        </w:rPr>
        <w:t>Contacts:</w:t>
      </w:r>
      <w:r w:rsidR="00844545">
        <w:rPr>
          <w:rFonts w:ascii="Georgia" w:eastAsia="Calibri" w:hAnsi="Georgia" w:cs="Times New Roman"/>
          <w:b/>
          <w:lang w:val="en-US"/>
        </w:rPr>
        <w:t xml:space="preserve"> </w:t>
      </w:r>
      <w:r w:rsidR="00967846" w:rsidRPr="00967846">
        <w:rPr>
          <w:rFonts w:ascii="Georgia" w:eastAsia="Calibri" w:hAnsi="Georgia" w:cs="Times New Roman"/>
          <w:lang w:val="en-US"/>
        </w:rPr>
        <w:t xml:space="preserve">Ph.D., Associate Professor Irina Ivanovna </w:t>
      </w:r>
      <w:proofErr w:type="spellStart"/>
      <w:r w:rsidR="00967846" w:rsidRPr="00967846">
        <w:rPr>
          <w:rFonts w:ascii="Georgia" w:eastAsia="Calibri" w:hAnsi="Georgia" w:cs="Times New Roman"/>
          <w:lang w:val="en-US"/>
        </w:rPr>
        <w:t>Akimushkina</w:t>
      </w:r>
      <w:proofErr w:type="spellEnd"/>
      <w:r w:rsidR="00967846" w:rsidRPr="00967846">
        <w:rPr>
          <w:rFonts w:ascii="Georgia" w:eastAsia="Calibri" w:hAnsi="Georgia" w:cs="Times New Roman"/>
          <w:lang w:val="en-US"/>
        </w:rPr>
        <w:t xml:space="preserve">, </w:t>
      </w:r>
      <w:hyperlink r:id="rId7" w:history="1">
        <w:r w:rsidR="00967846" w:rsidRPr="00A31D25">
          <w:rPr>
            <w:rStyle w:val="a6"/>
            <w:rFonts w:ascii="Georgia" w:eastAsia="Calibri" w:hAnsi="Georgia" w:cs="Times New Roman"/>
            <w:lang w:val="en-US"/>
          </w:rPr>
          <w:t>valir3@yahoo.com</w:t>
        </w:r>
      </w:hyperlink>
    </w:p>
    <w:p w14:paraId="2F0139E2" w14:textId="77777777" w:rsidR="00967846" w:rsidRDefault="00967846" w:rsidP="00967846">
      <w:pPr>
        <w:widowControl w:val="0"/>
        <w:spacing w:after="0" w:line="240" w:lineRule="auto"/>
        <w:ind w:left="-851" w:firstLine="851"/>
        <w:contextualSpacing/>
        <w:rPr>
          <w:rFonts w:ascii="Georgia" w:eastAsia="Calibri" w:hAnsi="Georgia" w:cs="Times New Roman"/>
          <w:b/>
          <w:lang w:val="en-US"/>
        </w:rPr>
      </w:pPr>
    </w:p>
    <w:p w14:paraId="1B4C545B" w14:textId="2268F163" w:rsidR="002378DA" w:rsidRPr="008A15C0" w:rsidRDefault="002378DA" w:rsidP="00967846">
      <w:pPr>
        <w:widowControl w:val="0"/>
        <w:spacing w:after="0" w:line="240" w:lineRule="auto"/>
        <w:ind w:left="-851" w:firstLine="851"/>
        <w:contextualSpacing/>
        <w:jc w:val="center"/>
        <w:rPr>
          <w:rFonts w:ascii="Georgia" w:eastAsia="Calibri" w:hAnsi="Georgia" w:cs="Times New Roman"/>
          <w:sz w:val="24"/>
          <w:szCs w:val="24"/>
          <w:lang w:val="en-US"/>
        </w:rPr>
      </w:pPr>
      <w:r w:rsidRPr="008A15C0">
        <w:rPr>
          <w:rFonts w:ascii="Georgia" w:eastAsia="Calibri" w:hAnsi="Georgia" w:cs="Times New Roman"/>
          <w:b/>
          <w:lang w:val="en-US"/>
        </w:rPr>
        <w:br w:type="page"/>
      </w:r>
      <w:r w:rsidRPr="008A15C0">
        <w:rPr>
          <w:rFonts w:ascii="Georgia" w:eastAsia="Calibri" w:hAnsi="Georgia" w:cs="Times New Roman"/>
          <w:b/>
          <w:lang w:val="en-US"/>
        </w:rPr>
        <w:lastRenderedPageBreak/>
        <w:t>RUSSIAN STATE UNIVERSITY FOR HUMANITIES</w:t>
      </w:r>
    </w:p>
    <w:p w14:paraId="5A4CF881" w14:textId="77777777" w:rsidR="002378DA" w:rsidRPr="008A15C0" w:rsidRDefault="002378DA" w:rsidP="002378DA">
      <w:pPr>
        <w:spacing w:after="0" w:line="240" w:lineRule="auto"/>
        <w:ind w:left="-567"/>
        <w:jc w:val="center"/>
        <w:rPr>
          <w:rFonts w:ascii="Georgia" w:eastAsia="Times New Roman" w:hAnsi="Georgia" w:cs="Times New Roman"/>
          <w:lang w:val="en-US" w:eastAsia="ru-RU"/>
        </w:rPr>
      </w:pPr>
    </w:p>
    <w:p w14:paraId="4E0D057C" w14:textId="77777777" w:rsidR="00967846" w:rsidRPr="00967846" w:rsidRDefault="00967846" w:rsidP="00967846">
      <w:pPr>
        <w:spacing w:after="0" w:line="240" w:lineRule="auto"/>
        <w:ind w:left="-900"/>
        <w:jc w:val="center"/>
        <w:rPr>
          <w:rFonts w:ascii="Georgia" w:eastAsia="Times New Roman" w:hAnsi="Georgia" w:cs="Times New Roman"/>
          <w:lang w:val="en-US" w:eastAsia="ru-RU"/>
        </w:rPr>
      </w:pPr>
      <w:r w:rsidRPr="00967846">
        <w:rPr>
          <w:rFonts w:ascii="Georgia" w:eastAsia="Times New Roman" w:hAnsi="Georgia" w:cs="Times New Roman"/>
          <w:i/>
          <w:lang w:val="en-US" w:eastAsia="ru-RU"/>
        </w:rPr>
        <w:t>International Scientific Round Table</w:t>
      </w:r>
    </w:p>
    <w:p w14:paraId="6498565D" w14:textId="77777777" w:rsidR="00967846" w:rsidRDefault="00967846" w:rsidP="00967846">
      <w:pPr>
        <w:spacing w:after="0" w:line="240" w:lineRule="auto"/>
        <w:jc w:val="center"/>
        <w:rPr>
          <w:rFonts w:ascii="Georgia" w:eastAsia="Times New Roman" w:hAnsi="Georgia" w:cs="Times New Roman"/>
          <w:i/>
          <w:lang w:val="en-US" w:eastAsia="ru-RU"/>
        </w:rPr>
      </w:pPr>
    </w:p>
    <w:p w14:paraId="43361257" w14:textId="77777777" w:rsidR="00967846" w:rsidRDefault="00967846" w:rsidP="00967846">
      <w:pPr>
        <w:spacing w:after="0" w:line="240" w:lineRule="auto"/>
        <w:jc w:val="center"/>
        <w:rPr>
          <w:rFonts w:ascii="Georgia" w:eastAsia="Times New Roman" w:hAnsi="Georgia" w:cs="Times New Roman"/>
          <w:b/>
          <w:lang w:val="en-US" w:eastAsia="ru-RU"/>
        </w:rPr>
      </w:pPr>
      <w:r w:rsidRPr="00967846">
        <w:rPr>
          <w:rFonts w:ascii="Georgia" w:eastAsia="Times New Roman" w:hAnsi="Georgia" w:cs="Times New Roman"/>
          <w:b/>
          <w:lang w:val="en-US" w:eastAsia="ru-RU"/>
        </w:rPr>
        <w:t>Methodological approaches and research practices in teaching disciplines in Latin America</w:t>
      </w:r>
    </w:p>
    <w:p w14:paraId="6896CFDD" w14:textId="77777777" w:rsidR="00967846" w:rsidRDefault="00967846" w:rsidP="002378DA">
      <w:pPr>
        <w:keepNext/>
        <w:spacing w:after="0" w:line="240" w:lineRule="auto"/>
        <w:jc w:val="center"/>
        <w:outlineLvl w:val="1"/>
        <w:rPr>
          <w:rFonts w:ascii="Georgia" w:eastAsia="Times New Roman" w:hAnsi="Georgia" w:cs="Times New Roman"/>
          <w:b/>
          <w:i/>
          <w:sz w:val="20"/>
          <w:szCs w:val="20"/>
          <w:lang w:val="en-US" w:eastAsia="x-none"/>
        </w:rPr>
      </w:pPr>
    </w:p>
    <w:p w14:paraId="58E577E0" w14:textId="60DD5414" w:rsidR="002378DA" w:rsidRPr="008A15C0" w:rsidRDefault="00967846" w:rsidP="00967846">
      <w:pPr>
        <w:jc w:val="center"/>
        <w:rPr>
          <w:rFonts w:ascii="Georgia" w:eastAsia="Times New Roman" w:hAnsi="Georgia" w:cs="Times New Roman"/>
          <w:lang w:val="en-US" w:eastAsia="ru-RU"/>
        </w:rPr>
      </w:pPr>
      <w:r w:rsidRPr="00967846">
        <w:rPr>
          <w:rFonts w:ascii="Georgia" w:eastAsia="Times New Roman" w:hAnsi="Georgia" w:cs="Times New Roman"/>
          <w:b/>
          <w:i/>
          <w:sz w:val="20"/>
          <w:szCs w:val="20"/>
          <w:lang w:val="en-US" w:eastAsia="x-none"/>
        </w:rPr>
        <w:t>December 9, 2021</w:t>
      </w:r>
    </w:p>
    <w:p w14:paraId="7634B99E" w14:textId="77777777" w:rsidR="002378DA" w:rsidRPr="008A15C0" w:rsidRDefault="002378DA" w:rsidP="002378DA">
      <w:pPr>
        <w:keepNext/>
        <w:spacing w:after="0" w:line="240" w:lineRule="auto"/>
        <w:jc w:val="center"/>
        <w:outlineLvl w:val="1"/>
        <w:rPr>
          <w:rFonts w:ascii="Georgia" w:eastAsia="Times New Roman" w:hAnsi="Georgia" w:cs="Times New Roman"/>
          <w:b/>
          <w:lang w:val="en-US" w:eastAsia="x-none"/>
        </w:rPr>
      </w:pPr>
      <w:r w:rsidRPr="008A15C0">
        <w:rPr>
          <w:rFonts w:ascii="Georgia" w:eastAsia="Times New Roman" w:hAnsi="Georgia" w:cs="Times New Roman"/>
          <w:b/>
          <w:lang w:val="en-US" w:eastAsia="x-none"/>
        </w:rPr>
        <w:t>Application form</w:t>
      </w:r>
    </w:p>
    <w:p w14:paraId="5FC1DC28" w14:textId="77777777" w:rsidR="002378DA" w:rsidRPr="008A15C0" w:rsidRDefault="002378DA" w:rsidP="002378DA">
      <w:pPr>
        <w:rPr>
          <w:rFonts w:ascii="Georgia" w:eastAsia="Times New Roman" w:hAnsi="Georgia"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610"/>
      </w:tblGrid>
      <w:tr w:rsidR="008A15C0" w:rsidRPr="008A15C0" w14:paraId="7D90710F" w14:textId="77777777" w:rsidTr="00C25BBA">
        <w:tc>
          <w:tcPr>
            <w:tcW w:w="2961" w:type="dxa"/>
            <w:tcBorders>
              <w:top w:val="single" w:sz="4" w:space="0" w:color="auto"/>
              <w:left w:val="single" w:sz="4" w:space="0" w:color="auto"/>
              <w:bottom w:val="single" w:sz="4" w:space="0" w:color="auto"/>
              <w:right w:val="single" w:sz="4" w:space="0" w:color="auto"/>
            </w:tcBorders>
            <w:hideMark/>
          </w:tcPr>
          <w:p w14:paraId="2B27CAD1" w14:textId="77777777" w:rsidR="002378DA" w:rsidRPr="008A15C0" w:rsidRDefault="002378DA" w:rsidP="002378DA">
            <w:pPr>
              <w:keepNext/>
              <w:spacing w:after="0" w:line="360" w:lineRule="auto"/>
              <w:outlineLvl w:val="0"/>
              <w:rPr>
                <w:rFonts w:ascii="Georgia" w:eastAsia="Times New Roman" w:hAnsi="Georgia" w:cs="Times New Roman"/>
                <w:b/>
                <w:lang w:val="x-none" w:eastAsia="x-none"/>
              </w:rPr>
            </w:pPr>
            <w:r w:rsidRPr="008A15C0">
              <w:rPr>
                <w:rFonts w:ascii="Georgia" w:eastAsia="Times New Roman" w:hAnsi="Georgia" w:cs="Times New Roman"/>
                <w:b/>
                <w:lang w:val="en-US" w:eastAsia="x-none"/>
              </w:rPr>
              <w:t>Name</w:t>
            </w:r>
            <w:r w:rsidRPr="008A15C0">
              <w:rPr>
                <w:rFonts w:ascii="Georgia" w:eastAsia="Times New Roman" w:hAnsi="Georgia" w:cs="Times New Roman"/>
                <w:b/>
                <w:lang w:val="x-none" w:eastAsia="x-none"/>
              </w:rPr>
              <w:t xml:space="preserve"> </w:t>
            </w:r>
          </w:p>
        </w:tc>
        <w:tc>
          <w:tcPr>
            <w:tcW w:w="6610" w:type="dxa"/>
            <w:tcBorders>
              <w:top w:val="single" w:sz="4" w:space="0" w:color="auto"/>
              <w:left w:val="single" w:sz="4" w:space="0" w:color="auto"/>
              <w:bottom w:val="single" w:sz="4" w:space="0" w:color="auto"/>
              <w:right w:val="single" w:sz="4" w:space="0" w:color="auto"/>
            </w:tcBorders>
          </w:tcPr>
          <w:p w14:paraId="309C7710" w14:textId="77777777" w:rsidR="002378DA" w:rsidRPr="008A15C0" w:rsidRDefault="002378DA" w:rsidP="002378DA">
            <w:pPr>
              <w:spacing w:line="360" w:lineRule="auto"/>
              <w:jc w:val="center"/>
              <w:rPr>
                <w:rFonts w:ascii="Georgia" w:eastAsia="Times New Roman" w:hAnsi="Georgia" w:cs="Times New Roman"/>
                <w:b/>
                <w:lang w:eastAsia="ru-RU"/>
              </w:rPr>
            </w:pPr>
          </w:p>
        </w:tc>
      </w:tr>
      <w:tr w:rsidR="008A15C0" w:rsidRPr="008A15C0" w14:paraId="6F54BEA6" w14:textId="77777777" w:rsidTr="00C25BBA">
        <w:tc>
          <w:tcPr>
            <w:tcW w:w="2961" w:type="dxa"/>
            <w:tcBorders>
              <w:top w:val="single" w:sz="4" w:space="0" w:color="auto"/>
              <w:left w:val="single" w:sz="4" w:space="0" w:color="auto"/>
              <w:bottom w:val="single" w:sz="4" w:space="0" w:color="auto"/>
              <w:right w:val="single" w:sz="4" w:space="0" w:color="auto"/>
            </w:tcBorders>
            <w:hideMark/>
          </w:tcPr>
          <w:p w14:paraId="294E3AE5" w14:textId="77777777" w:rsidR="002378DA" w:rsidRPr="008A15C0" w:rsidRDefault="002378DA" w:rsidP="002378DA">
            <w:pPr>
              <w:spacing w:line="360" w:lineRule="auto"/>
              <w:rPr>
                <w:rFonts w:ascii="Georgia" w:eastAsia="Times New Roman" w:hAnsi="Georgia" w:cs="Times New Roman"/>
                <w:b/>
                <w:lang w:val="en-US" w:eastAsia="ru-RU"/>
              </w:rPr>
            </w:pPr>
            <w:r w:rsidRPr="008A15C0">
              <w:rPr>
                <w:rFonts w:ascii="Georgia" w:eastAsia="Times New Roman" w:hAnsi="Georgia" w:cs="Times New Roman"/>
                <w:b/>
                <w:lang w:val="en-US" w:eastAsia="ru-RU"/>
              </w:rPr>
              <w:t>Organization</w:t>
            </w:r>
          </w:p>
        </w:tc>
        <w:tc>
          <w:tcPr>
            <w:tcW w:w="6610" w:type="dxa"/>
            <w:tcBorders>
              <w:top w:val="single" w:sz="4" w:space="0" w:color="auto"/>
              <w:left w:val="single" w:sz="4" w:space="0" w:color="auto"/>
              <w:bottom w:val="single" w:sz="4" w:space="0" w:color="auto"/>
              <w:right w:val="single" w:sz="4" w:space="0" w:color="auto"/>
            </w:tcBorders>
          </w:tcPr>
          <w:p w14:paraId="39363324" w14:textId="77777777" w:rsidR="002378DA" w:rsidRPr="008A15C0" w:rsidRDefault="002378DA" w:rsidP="002378DA">
            <w:pPr>
              <w:spacing w:line="360" w:lineRule="auto"/>
              <w:jc w:val="center"/>
              <w:rPr>
                <w:rFonts w:ascii="Georgia" w:eastAsia="Times New Roman" w:hAnsi="Georgia" w:cs="Times New Roman"/>
                <w:b/>
                <w:lang w:eastAsia="ru-RU"/>
              </w:rPr>
            </w:pPr>
          </w:p>
        </w:tc>
      </w:tr>
      <w:tr w:rsidR="008A15C0" w:rsidRPr="008A15C0" w14:paraId="223E2D65" w14:textId="77777777" w:rsidTr="00C25BBA">
        <w:tc>
          <w:tcPr>
            <w:tcW w:w="2961" w:type="dxa"/>
            <w:tcBorders>
              <w:top w:val="single" w:sz="4" w:space="0" w:color="auto"/>
              <w:left w:val="single" w:sz="4" w:space="0" w:color="auto"/>
              <w:bottom w:val="single" w:sz="4" w:space="0" w:color="auto"/>
              <w:right w:val="single" w:sz="4" w:space="0" w:color="auto"/>
            </w:tcBorders>
            <w:hideMark/>
          </w:tcPr>
          <w:p w14:paraId="2122C697" w14:textId="77777777" w:rsidR="002378DA" w:rsidRPr="008A15C0" w:rsidRDefault="002378DA" w:rsidP="002378DA">
            <w:pPr>
              <w:spacing w:line="360" w:lineRule="auto"/>
              <w:rPr>
                <w:rFonts w:ascii="Georgia" w:eastAsia="Times New Roman" w:hAnsi="Georgia" w:cs="Times New Roman"/>
                <w:b/>
                <w:lang w:val="en-US" w:eastAsia="ru-RU"/>
              </w:rPr>
            </w:pPr>
            <w:r w:rsidRPr="008A15C0">
              <w:rPr>
                <w:rFonts w:ascii="Georgia" w:eastAsia="Times New Roman" w:hAnsi="Georgia" w:cs="Times New Roman"/>
                <w:b/>
                <w:lang w:val="en-US" w:eastAsia="ru-RU"/>
              </w:rPr>
              <w:t>Job position</w:t>
            </w:r>
          </w:p>
        </w:tc>
        <w:tc>
          <w:tcPr>
            <w:tcW w:w="6610" w:type="dxa"/>
            <w:tcBorders>
              <w:top w:val="single" w:sz="4" w:space="0" w:color="auto"/>
              <w:left w:val="single" w:sz="4" w:space="0" w:color="auto"/>
              <w:bottom w:val="single" w:sz="4" w:space="0" w:color="auto"/>
              <w:right w:val="single" w:sz="4" w:space="0" w:color="auto"/>
            </w:tcBorders>
          </w:tcPr>
          <w:p w14:paraId="4E295211" w14:textId="77777777" w:rsidR="002378DA" w:rsidRPr="008A15C0" w:rsidRDefault="002378DA" w:rsidP="002378DA">
            <w:pPr>
              <w:spacing w:line="360" w:lineRule="auto"/>
              <w:rPr>
                <w:rFonts w:ascii="Georgia" w:eastAsia="Times New Roman" w:hAnsi="Georgia" w:cs="Times New Roman"/>
                <w:b/>
                <w:lang w:eastAsia="ru-RU"/>
              </w:rPr>
            </w:pPr>
          </w:p>
        </w:tc>
      </w:tr>
      <w:tr w:rsidR="008A15C0" w:rsidRPr="008A15C0" w14:paraId="7576B9D7" w14:textId="77777777" w:rsidTr="00C25BBA">
        <w:trPr>
          <w:cantSplit/>
        </w:trPr>
        <w:tc>
          <w:tcPr>
            <w:tcW w:w="9571" w:type="dxa"/>
            <w:gridSpan w:val="2"/>
            <w:tcBorders>
              <w:top w:val="single" w:sz="4" w:space="0" w:color="auto"/>
              <w:left w:val="single" w:sz="4" w:space="0" w:color="auto"/>
              <w:bottom w:val="single" w:sz="4" w:space="0" w:color="auto"/>
              <w:right w:val="single" w:sz="4" w:space="0" w:color="auto"/>
            </w:tcBorders>
            <w:hideMark/>
          </w:tcPr>
          <w:p w14:paraId="46603FA7" w14:textId="77777777" w:rsidR="002378DA" w:rsidRPr="008A15C0" w:rsidRDefault="002378DA" w:rsidP="002378DA">
            <w:pPr>
              <w:spacing w:line="360" w:lineRule="auto"/>
              <w:rPr>
                <w:rFonts w:ascii="Georgia" w:eastAsia="Times New Roman" w:hAnsi="Georgia" w:cs="Times New Roman"/>
                <w:b/>
                <w:lang w:val="en-US" w:eastAsia="ru-RU"/>
              </w:rPr>
            </w:pPr>
            <w:r w:rsidRPr="008A15C0">
              <w:rPr>
                <w:rFonts w:ascii="Georgia" w:eastAsia="Times New Roman" w:hAnsi="Georgia" w:cs="Times New Roman"/>
                <w:b/>
                <w:lang w:val="en-US" w:eastAsia="ru-RU"/>
              </w:rPr>
              <w:t>Contacts</w:t>
            </w:r>
          </w:p>
        </w:tc>
      </w:tr>
      <w:tr w:rsidR="008A15C0" w:rsidRPr="008A15C0" w14:paraId="7CF112DA" w14:textId="77777777" w:rsidTr="00C25BBA">
        <w:tc>
          <w:tcPr>
            <w:tcW w:w="2961" w:type="dxa"/>
            <w:tcBorders>
              <w:top w:val="single" w:sz="4" w:space="0" w:color="auto"/>
              <w:left w:val="single" w:sz="4" w:space="0" w:color="auto"/>
              <w:bottom w:val="single" w:sz="4" w:space="0" w:color="auto"/>
              <w:right w:val="single" w:sz="4" w:space="0" w:color="auto"/>
            </w:tcBorders>
            <w:hideMark/>
          </w:tcPr>
          <w:p w14:paraId="66C45494" w14:textId="77777777" w:rsidR="002378DA" w:rsidRPr="008A15C0" w:rsidRDefault="002378DA" w:rsidP="00967846">
            <w:pPr>
              <w:spacing w:line="360" w:lineRule="auto"/>
              <w:rPr>
                <w:rFonts w:ascii="Georgia" w:eastAsia="Times New Roman" w:hAnsi="Georgia" w:cs="Times New Roman"/>
                <w:b/>
                <w:lang w:val="en-US" w:eastAsia="ru-RU"/>
              </w:rPr>
            </w:pPr>
            <w:r w:rsidRPr="008A15C0">
              <w:rPr>
                <w:rFonts w:ascii="Georgia" w:eastAsia="Times New Roman" w:hAnsi="Georgia" w:cs="Times New Roman"/>
                <w:b/>
                <w:lang w:val="en-US" w:eastAsia="ru-RU"/>
              </w:rPr>
              <w:t>phone</w:t>
            </w:r>
          </w:p>
        </w:tc>
        <w:tc>
          <w:tcPr>
            <w:tcW w:w="6610" w:type="dxa"/>
            <w:tcBorders>
              <w:top w:val="single" w:sz="4" w:space="0" w:color="auto"/>
              <w:left w:val="single" w:sz="4" w:space="0" w:color="auto"/>
              <w:bottom w:val="single" w:sz="4" w:space="0" w:color="auto"/>
              <w:right w:val="single" w:sz="4" w:space="0" w:color="auto"/>
            </w:tcBorders>
          </w:tcPr>
          <w:p w14:paraId="14EDAC20" w14:textId="77777777" w:rsidR="002378DA" w:rsidRPr="008A15C0" w:rsidRDefault="002378DA" w:rsidP="002378DA">
            <w:pPr>
              <w:spacing w:line="360" w:lineRule="auto"/>
              <w:rPr>
                <w:rFonts w:ascii="Georgia" w:eastAsia="Times New Roman" w:hAnsi="Georgia" w:cs="Times New Roman"/>
                <w:b/>
                <w:lang w:eastAsia="ru-RU"/>
              </w:rPr>
            </w:pPr>
          </w:p>
        </w:tc>
      </w:tr>
      <w:tr w:rsidR="008A15C0" w:rsidRPr="008A15C0" w14:paraId="4EFEA341" w14:textId="77777777" w:rsidTr="00C25BBA">
        <w:tc>
          <w:tcPr>
            <w:tcW w:w="2961" w:type="dxa"/>
            <w:tcBorders>
              <w:top w:val="single" w:sz="4" w:space="0" w:color="auto"/>
              <w:left w:val="single" w:sz="4" w:space="0" w:color="auto"/>
              <w:bottom w:val="single" w:sz="4" w:space="0" w:color="auto"/>
              <w:right w:val="single" w:sz="4" w:space="0" w:color="auto"/>
            </w:tcBorders>
            <w:hideMark/>
          </w:tcPr>
          <w:p w14:paraId="476D1D1F" w14:textId="77777777" w:rsidR="002378DA" w:rsidRPr="008A15C0" w:rsidRDefault="002378DA" w:rsidP="00967846">
            <w:pPr>
              <w:spacing w:line="360" w:lineRule="auto"/>
              <w:rPr>
                <w:rFonts w:ascii="Georgia" w:eastAsia="Times New Roman" w:hAnsi="Georgia" w:cs="Times New Roman"/>
                <w:b/>
                <w:lang w:eastAsia="ru-RU"/>
              </w:rPr>
            </w:pPr>
            <w:r w:rsidRPr="008A15C0">
              <w:rPr>
                <w:rFonts w:ascii="Georgia" w:eastAsia="Times New Roman" w:hAnsi="Georgia" w:cs="Times New Roman"/>
                <w:b/>
                <w:lang w:eastAsia="ru-RU"/>
              </w:rPr>
              <w:t>e-</w:t>
            </w:r>
            <w:proofErr w:type="spellStart"/>
            <w:r w:rsidRPr="008A15C0">
              <w:rPr>
                <w:rFonts w:ascii="Georgia" w:eastAsia="Times New Roman" w:hAnsi="Georgia" w:cs="Times New Roman"/>
                <w:b/>
                <w:lang w:eastAsia="ru-RU"/>
              </w:rPr>
              <w:t>mail</w:t>
            </w:r>
            <w:proofErr w:type="spellEnd"/>
          </w:p>
        </w:tc>
        <w:tc>
          <w:tcPr>
            <w:tcW w:w="6610" w:type="dxa"/>
            <w:tcBorders>
              <w:top w:val="single" w:sz="4" w:space="0" w:color="auto"/>
              <w:left w:val="single" w:sz="4" w:space="0" w:color="auto"/>
              <w:bottom w:val="single" w:sz="4" w:space="0" w:color="auto"/>
              <w:right w:val="single" w:sz="4" w:space="0" w:color="auto"/>
            </w:tcBorders>
          </w:tcPr>
          <w:p w14:paraId="400305B4" w14:textId="77777777" w:rsidR="002378DA" w:rsidRPr="008A15C0" w:rsidRDefault="002378DA" w:rsidP="002378DA">
            <w:pPr>
              <w:spacing w:line="360" w:lineRule="auto"/>
              <w:jc w:val="center"/>
              <w:rPr>
                <w:rFonts w:ascii="Georgia" w:eastAsia="Times New Roman" w:hAnsi="Georgia" w:cs="Times New Roman"/>
                <w:b/>
                <w:lang w:val="en-US" w:eastAsia="ru-RU"/>
              </w:rPr>
            </w:pPr>
          </w:p>
        </w:tc>
      </w:tr>
      <w:tr w:rsidR="008A15C0" w:rsidRPr="008A15C0" w14:paraId="4735761E" w14:textId="77777777" w:rsidTr="00C25BBA">
        <w:tc>
          <w:tcPr>
            <w:tcW w:w="2961" w:type="dxa"/>
            <w:tcBorders>
              <w:top w:val="single" w:sz="4" w:space="0" w:color="auto"/>
              <w:left w:val="single" w:sz="4" w:space="0" w:color="auto"/>
              <w:bottom w:val="single" w:sz="4" w:space="0" w:color="auto"/>
              <w:right w:val="single" w:sz="4" w:space="0" w:color="auto"/>
            </w:tcBorders>
            <w:hideMark/>
          </w:tcPr>
          <w:p w14:paraId="19C9DECA" w14:textId="77777777" w:rsidR="002378DA" w:rsidRPr="008A15C0" w:rsidRDefault="002378DA" w:rsidP="002378DA">
            <w:pPr>
              <w:spacing w:line="360" w:lineRule="auto"/>
              <w:rPr>
                <w:rFonts w:ascii="Georgia" w:eastAsia="Times New Roman" w:hAnsi="Georgia" w:cs="Times New Roman"/>
                <w:b/>
                <w:lang w:eastAsia="ru-RU"/>
              </w:rPr>
            </w:pPr>
            <w:r w:rsidRPr="008A15C0">
              <w:rPr>
                <w:rFonts w:ascii="Georgia" w:eastAsia="Times New Roman" w:hAnsi="Georgia" w:cs="Times New Roman"/>
                <w:b/>
                <w:lang w:val="en-US" w:eastAsia="ru-RU"/>
              </w:rPr>
              <w:t>Presentation title in English</w:t>
            </w:r>
          </w:p>
        </w:tc>
        <w:tc>
          <w:tcPr>
            <w:tcW w:w="6610" w:type="dxa"/>
            <w:tcBorders>
              <w:top w:val="single" w:sz="4" w:space="0" w:color="auto"/>
              <w:left w:val="single" w:sz="4" w:space="0" w:color="auto"/>
              <w:bottom w:val="single" w:sz="4" w:space="0" w:color="auto"/>
              <w:right w:val="single" w:sz="4" w:space="0" w:color="auto"/>
            </w:tcBorders>
          </w:tcPr>
          <w:p w14:paraId="7074AD9E" w14:textId="77777777" w:rsidR="002378DA" w:rsidRPr="008A15C0" w:rsidRDefault="002378DA" w:rsidP="002378DA">
            <w:pPr>
              <w:spacing w:line="360" w:lineRule="auto"/>
              <w:jc w:val="center"/>
              <w:rPr>
                <w:rFonts w:ascii="Georgia" w:eastAsia="Times New Roman" w:hAnsi="Georgia" w:cs="Times New Roman"/>
                <w:b/>
                <w:lang w:eastAsia="ru-RU"/>
              </w:rPr>
            </w:pPr>
          </w:p>
        </w:tc>
      </w:tr>
      <w:tr w:rsidR="002378DA" w:rsidRPr="008A15C0" w14:paraId="4D00A9E4" w14:textId="77777777" w:rsidTr="00C25BBA">
        <w:tc>
          <w:tcPr>
            <w:tcW w:w="2961" w:type="dxa"/>
            <w:tcBorders>
              <w:top w:val="single" w:sz="4" w:space="0" w:color="auto"/>
              <w:left w:val="single" w:sz="4" w:space="0" w:color="auto"/>
              <w:bottom w:val="single" w:sz="4" w:space="0" w:color="auto"/>
              <w:right w:val="single" w:sz="4" w:space="0" w:color="auto"/>
            </w:tcBorders>
            <w:hideMark/>
          </w:tcPr>
          <w:p w14:paraId="69013024" w14:textId="77777777" w:rsidR="002378DA" w:rsidRPr="008A15C0" w:rsidRDefault="002378DA" w:rsidP="003B75CB">
            <w:pPr>
              <w:spacing w:line="360" w:lineRule="auto"/>
              <w:rPr>
                <w:rFonts w:ascii="Georgia" w:eastAsia="Times New Roman" w:hAnsi="Georgia" w:cs="Times New Roman"/>
                <w:b/>
                <w:lang w:eastAsia="ru-RU"/>
              </w:rPr>
            </w:pPr>
            <w:r w:rsidRPr="008A15C0">
              <w:rPr>
                <w:rFonts w:ascii="Georgia" w:eastAsia="Times New Roman" w:hAnsi="Georgia" w:cs="Times New Roman"/>
                <w:b/>
                <w:lang w:val="en-US" w:eastAsia="ru-RU"/>
              </w:rPr>
              <w:t xml:space="preserve">Abstract in </w:t>
            </w:r>
            <w:r w:rsidR="003B75CB">
              <w:rPr>
                <w:rFonts w:ascii="Georgia" w:eastAsia="Times New Roman" w:hAnsi="Georgia" w:cs="Times New Roman"/>
                <w:b/>
                <w:lang w:val="en-US" w:eastAsia="ru-RU"/>
              </w:rPr>
              <w:t xml:space="preserve">English </w:t>
            </w:r>
            <w:r w:rsidRPr="008A15C0">
              <w:rPr>
                <w:rFonts w:ascii="Georgia" w:eastAsia="Times New Roman" w:hAnsi="Georgia" w:cs="Times New Roman"/>
                <w:b/>
                <w:lang w:eastAsia="ru-RU"/>
              </w:rPr>
              <w:t xml:space="preserve">(5-7 </w:t>
            </w:r>
            <w:r w:rsidRPr="008A15C0">
              <w:rPr>
                <w:rFonts w:ascii="Georgia" w:eastAsia="Times New Roman" w:hAnsi="Georgia" w:cs="Times New Roman"/>
                <w:b/>
                <w:lang w:val="en-US" w:eastAsia="ru-RU"/>
              </w:rPr>
              <w:t>sentences</w:t>
            </w:r>
            <w:r w:rsidRPr="008A15C0">
              <w:rPr>
                <w:rFonts w:ascii="Georgia" w:eastAsia="Times New Roman" w:hAnsi="Georgia" w:cs="Times New Roman"/>
                <w:b/>
                <w:lang w:eastAsia="ru-RU"/>
              </w:rPr>
              <w:t>)</w:t>
            </w:r>
          </w:p>
        </w:tc>
        <w:tc>
          <w:tcPr>
            <w:tcW w:w="6610" w:type="dxa"/>
            <w:tcBorders>
              <w:top w:val="single" w:sz="4" w:space="0" w:color="auto"/>
              <w:left w:val="single" w:sz="4" w:space="0" w:color="auto"/>
              <w:bottom w:val="single" w:sz="4" w:space="0" w:color="auto"/>
              <w:right w:val="single" w:sz="4" w:space="0" w:color="auto"/>
            </w:tcBorders>
          </w:tcPr>
          <w:p w14:paraId="6DA0CDB6" w14:textId="77777777" w:rsidR="002378DA" w:rsidRPr="008A15C0" w:rsidRDefault="002378DA" w:rsidP="002378DA">
            <w:pPr>
              <w:spacing w:line="360" w:lineRule="auto"/>
              <w:rPr>
                <w:rFonts w:ascii="Georgia" w:eastAsia="Times New Roman" w:hAnsi="Georgia" w:cs="Times New Roman"/>
                <w:lang w:eastAsia="ru-RU"/>
              </w:rPr>
            </w:pPr>
          </w:p>
        </w:tc>
      </w:tr>
    </w:tbl>
    <w:p w14:paraId="2D826386" w14:textId="77777777" w:rsidR="002378DA" w:rsidRPr="008A15C0" w:rsidRDefault="002378DA" w:rsidP="002378DA">
      <w:pPr>
        <w:jc w:val="center"/>
        <w:rPr>
          <w:rFonts w:ascii="Georgia" w:eastAsia="Times New Roman" w:hAnsi="Georgia" w:cs="Times New Roman"/>
          <w:lang w:eastAsia="ru-RU"/>
        </w:rPr>
      </w:pPr>
    </w:p>
    <w:p w14:paraId="7E30E165" w14:textId="77777777" w:rsidR="002378DA" w:rsidRPr="008A15C0" w:rsidRDefault="002378DA" w:rsidP="002378DA">
      <w:pPr>
        <w:rPr>
          <w:rFonts w:ascii="Georgia" w:eastAsia="Times New Roman" w:hAnsi="Georgia" w:cs="Times New Roman"/>
          <w:lang w:eastAsia="ru-RU"/>
        </w:rPr>
      </w:pPr>
    </w:p>
    <w:p w14:paraId="3443D81A" w14:textId="77777777" w:rsidR="002378DA" w:rsidRPr="008A15C0" w:rsidRDefault="002378DA" w:rsidP="002378DA">
      <w:pPr>
        <w:rPr>
          <w:rFonts w:ascii="Georgia" w:eastAsia="Times New Roman" w:hAnsi="Georgia" w:cs="Times New Roman"/>
          <w:lang w:eastAsia="ru-RU"/>
        </w:rPr>
      </w:pPr>
    </w:p>
    <w:p w14:paraId="29C63364" w14:textId="77777777" w:rsidR="002378DA" w:rsidRPr="008A15C0" w:rsidRDefault="002378DA" w:rsidP="001B4DF4">
      <w:pPr>
        <w:rPr>
          <w:rFonts w:ascii="Georgia" w:hAnsi="Georgia"/>
          <w:lang w:val="en-US"/>
        </w:rPr>
      </w:pPr>
    </w:p>
    <w:p w14:paraId="33AE43EB" w14:textId="77777777" w:rsidR="002378DA" w:rsidRPr="008A15C0" w:rsidRDefault="002378DA" w:rsidP="001B4DF4">
      <w:pPr>
        <w:rPr>
          <w:rFonts w:ascii="Georgia" w:hAnsi="Georgia"/>
          <w:lang w:val="en-US"/>
        </w:rPr>
      </w:pPr>
    </w:p>
    <w:sectPr w:rsidR="002378DA" w:rsidRPr="008A15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350410"/>
    <w:multiLevelType w:val="hybridMultilevel"/>
    <w:tmpl w:val="105AD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3555"/>
    <w:rsid w:val="0007129D"/>
    <w:rsid w:val="00080C0E"/>
    <w:rsid w:val="001036A6"/>
    <w:rsid w:val="00106304"/>
    <w:rsid w:val="00111DCA"/>
    <w:rsid w:val="001A2B7C"/>
    <w:rsid w:val="001B4DF4"/>
    <w:rsid w:val="002378DA"/>
    <w:rsid w:val="003B75CB"/>
    <w:rsid w:val="003F4675"/>
    <w:rsid w:val="004A5EE3"/>
    <w:rsid w:val="004E1689"/>
    <w:rsid w:val="004F0624"/>
    <w:rsid w:val="005705A7"/>
    <w:rsid w:val="00590292"/>
    <w:rsid w:val="005B3062"/>
    <w:rsid w:val="00682540"/>
    <w:rsid w:val="006B2821"/>
    <w:rsid w:val="006C329D"/>
    <w:rsid w:val="006F01A2"/>
    <w:rsid w:val="006F7BD7"/>
    <w:rsid w:val="00710D95"/>
    <w:rsid w:val="007830E7"/>
    <w:rsid w:val="00790297"/>
    <w:rsid w:val="007937C9"/>
    <w:rsid w:val="007F51AB"/>
    <w:rsid w:val="00844545"/>
    <w:rsid w:val="008527F5"/>
    <w:rsid w:val="008A15C0"/>
    <w:rsid w:val="008E2700"/>
    <w:rsid w:val="008E7B2E"/>
    <w:rsid w:val="00953555"/>
    <w:rsid w:val="00967846"/>
    <w:rsid w:val="00B70A99"/>
    <w:rsid w:val="00BF1C24"/>
    <w:rsid w:val="00C8112A"/>
    <w:rsid w:val="00D87416"/>
    <w:rsid w:val="00F30754"/>
    <w:rsid w:val="00F427BD"/>
    <w:rsid w:val="00FB0D1C"/>
    <w:rsid w:val="00FD0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31D66"/>
  <w15:docId w15:val="{AC4293F6-33CB-4C2A-9B43-8C307BC02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78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78DA"/>
    <w:rPr>
      <w:rFonts w:ascii="Tahoma" w:hAnsi="Tahoma" w:cs="Tahoma"/>
      <w:sz w:val="16"/>
      <w:szCs w:val="16"/>
    </w:rPr>
  </w:style>
  <w:style w:type="paragraph" w:styleId="a5">
    <w:name w:val="List Paragraph"/>
    <w:basedOn w:val="a"/>
    <w:uiPriority w:val="34"/>
    <w:qFormat/>
    <w:rsid w:val="00710D95"/>
    <w:pPr>
      <w:ind w:left="720"/>
      <w:contextualSpacing/>
    </w:pPr>
  </w:style>
  <w:style w:type="character" w:styleId="a6">
    <w:name w:val="Hyperlink"/>
    <w:basedOn w:val="a0"/>
    <w:uiPriority w:val="99"/>
    <w:unhideWhenUsed/>
    <w:rsid w:val="00967846"/>
    <w:rPr>
      <w:color w:val="0000FF" w:themeColor="hyperlink"/>
      <w:u w:val="single"/>
    </w:rPr>
  </w:style>
  <w:style w:type="character" w:styleId="a7">
    <w:name w:val="Unresolved Mention"/>
    <w:basedOn w:val="a0"/>
    <w:uiPriority w:val="99"/>
    <w:semiHidden/>
    <w:unhideWhenUsed/>
    <w:rsid w:val="009678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alir3@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417</Words>
  <Characters>2377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11</cp:revision>
  <dcterms:created xsi:type="dcterms:W3CDTF">2020-12-07T14:38:00Z</dcterms:created>
  <dcterms:modified xsi:type="dcterms:W3CDTF">2020-12-10T18:19:00Z</dcterms:modified>
</cp:coreProperties>
</file>