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F7D7" w14:textId="77777777" w:rsidR="0052284F" w:rsidRPr="00E96B92" w:rsidRDefault="0052284F" w:rsidP="0052284F">
      <w:pPr>
        <w:jc w:val="center"/>
        <w:rPr>
          <w:b/>
        </w:rPr>
      </w:pPr>
      <w:bookmarkStart w:id="0" w:name="_GoBack"/>
      <w:bookmarkEnd w:id="0"/>
      <w:r w:rsidRPr="00E96B92">
        <w:rPr>
          <w:b/>
        </w:rPr>
        <w:t>АННОТАЦИЯ РАБОЧЕЙ ПРОГРАММЫ ДИСЦИПЛИНЫ</w:t>
      </w:r>
    </w:p>
    <w:p w14:paraId="0547851F" w14:textId="77777777" w:rsidR="007923A3" w:rsidRPr="00E96B92" w:rsidRDefault="002B57D0">
      <w:pPr>
        <w:ind w:left="814" w:right="2"/>
      </w:pPr>
      <w:r w:rsidRPr="00E96B92">
        <w:t>Дисциплина реализуется кафедрой социальной психологии.</w:t>
      </w:r>
    </w:p>
    <w:p w14:paraId="3ABF2C64" w14:textId="77777777" w:rsidR="00DA58DC" w:rsidRPr="00E96B92" w:rsidRDefault="00DA58DC" w:rsidP="00DA58DC">
      <w:pPr>
        <w:ind w:left="81" w:right="2" w:firstLine="420"/>
      </w:pPr>
      <w:r w:rsidRPr="00E96B92">
        <w:t>Цель дисциплины - ознакомление обучаемых с организацией, формами проведения, содержанием и методами работы в тренинге в организации; формирование навыков эффективного психологического общения: позитивной направленности, эмпатийности, рефлексивных навыков; развитие коммуникативной компетентности психолога как будущего профессионала; Задачи дисциплины:</w:t>
      </w:r>
    </w:p>
    <w:p w14:paraId="5316CB7F" w14:textId="77777777" w:rsidR="00DA58DC" w:rsidRPr="00E96B92" w:rsidRDefault="00DA58DC" w:rsidP="00DA58DC">
      <w:pPr>
        <w:numPr>
          <w:ilvl w:val="0"/>
          <w:numId w:val="1"/>
        </w:numPr>
        <w:ind w:right="2" w:firstLine="420"/>
      </w:pPr>
      <w:r w:rsidRPr="00E96B92">
        <w:t>ознакомить с теоретическими знаниями, методологией и общими технологиями достижения целей в тренинге;</w:t>
      </w:r>
    </w:p>
    <w:p w14:paraId="2C89B8CE" w14:textId="77777777" w:rsidR="00DA58DC" w:rsidRPr="00E96B92" w:rsidRDefault="00DA58DC" w:rsidP="00DA58DC">
      <w:pPr>
        <w:numPr>
          <w:ilvl w:val="0"/>
          <w:numId w:val="1"/>
        </w:numPr>
        <w:ind w:right="2" w:firstLine="420"/>
      </w:pPr>
      <w:r w:rsidRPr="00E96B92">
        <w:t>ознакомить с методическим инструментарием диагностики проблем и особенностей затрудненного профессионального общения, с приемами активной групповой работы с проблемами профессионального общения.</w:t>
      </w:r>
    </w:p>
    <w:p w14:paraId="77C192DC" w14:textId="77777777" w:rsidR="0052284F" w:rsidRPr="00E96B92" w:rsidRDefault="0052284F" w:rsidP="00E87FE6">
      <w:pPr>
        <w:rPr>
          <w:color w:val="auto"/>
          <w:lang w:bidi="ar-SA"/>
        </w:rPr>
      </w:pPr>
    </w:p>
    <w:p w14:paraId="66A3769B" w14:textId="646FF1DE" w:rsidR="0052284F" w:rsidRPr="00E96B92" w:rsidRDefault="0052284F" w:rsidP="00E87FE6">
      <w:pPr>
        <w:pStyle w:val="a3"/>
        <w:numPr>
          <w:ilvl w:val="0"/>
          <w:numId w:val="1"/>
        </w:numPr>
        <w:ind w:left="-142" w:right="2" w:firstLine="0"/>
      </w:pPr>
      <w:r w:rsidRPr="00E96B92">
        <w:t>Дисциплина направлена на формирование следующих  компетенций</w:t>
      </w:r>
    </w:p>
    <w:p w14:paraId="0235CF40" w14:textId="77777777" w:rsidR="00036FB8" w:rsidRPr="00E96B92" w:rsidRDefault="00036FB8" w:rsidP="00E12B65">
      <w:pPr>
        <w:ind w:left="0" w:right="2"/>
      </w:pPr>
      <w:r w:rsidRPr="00E96B92">
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E96B92">
        <w:tab/>
      </w:r>
    </w:p>
    <w:p w14:paraId="6A5FE831" w14:textId="7FFF5A3D" w:rsidR="00036FB8" w:rsidRPr="00E96B92" w:rsidRDefault="00036FB8" w:rsidP="00E12B65">
      <w:pPr>
        <w:ind w:left="0" w:right="2"/>
      </w:pPr>
      <w:r w:rsidRPr="00E96B92">
        <w:t>УК-4.1 Выбирает стиль общения на русском языке в зависимости от целей и условий партнерства, адаптирует речь, стиль общения к ситуациям взаимодействия, ведет деловую переписку на русском языке с учетом особенностей стилистики официальных и неофициальных писем</w:t>
      </w:r>
    </w:p>
    <w:p w14:paraId="7C5BA16C" w14:textId="77777777" w:rsidR="00036FB8" w:rsidRPr="00E96B92" w:rsidRDefault="00036FB8" w:rsidP="00E12B65">
      <w:pPr>
        <w:ind w:left="0" w:right="2"/>
      </w:pPr>
      <w:r w:rsidRPr="00E96B92">
        <w:tab/>
        <w:t>УК- 4.4 Публично  выступает на русском языке, строит свое выступление с учетом аудитории и цели коммуникации</w:t>
      </w:r>
    </w:p>
    <w:p w14:paraId="10729322" w14:textId="77777777" w:rsidR="00036FB8" w:rsidRPr="00E96B92" w:rsidRDefault="00036FB8" w:rsidP="00E12B65">
      <w:pPr>
        <w:ind w:left="0" w:right="2"/>
      </w:pPr>
      <w:r w:rsidRPr="00E96B92">
        <w:t>ПК-3 Способен консультировать различные группы населения по вопросам установления и поддержания психологического контакта в различных социальных ситуациях</w:t>
      </w:r>
      <w:r w:rsidRPr="00E96B92">
        <w:tab/>
      </w:r>
    </w:p>
    <w:p w14:paraId="624CB593" w14:textId="199551DF" w:rsidR="00036FB8" w:rsidRPr="00E96B92" w:rsidRDefault="00036FB8" w:rsidP="00E12B65">
      <w:pPr>
        <w:ind w:left="0" w:right="2"/>
      </w:pPr>
      <w:r w:rsidRPr="00E96B92">
        <w:t>ПК-3.2Умеет анализировать основные психологические механизмы коммуникации, взаимодействия и восприятия в межличностном общении</w:t>
      </w:r>
    </w:p>
    <w:p w14:paraId="08F9A869" w14:textId="33DEC6A8" w:rsidR="0052284F" w:rsidRPr="00E96B92" w:rsidRDefault="00036FB8" w:rsidP="00E12B65">
      <w:pPr>
        <w:ind w:left="0" w:right="2"/>
      </w:pPr>
      <w:r w:rsidRPr="00E96B92">
        <w:tab/>
        <w:t>ПК-3.3 Владеет методами предупреждения и разрешения конфликтов в процессе профессиональной деятельности</w:t>
      </w:r>
    </w:p>
    <w:p w14:paraId="3F092F04" w14:textId="6D074192" w:rsidR="007923A3" w:rsidRPr="00E96B92" w:rsidRDefault="002B57D0" w:rsidP="00E87FE6">
      <w:pPr>
        <w:pStyle w:val="a3"/>
        <w:numPr>
          <w:ilvl w:val="0"/>
          <w:numId w:val="1"/>
        </w:numPr>
        <w:ind w:left="-142" w:right="2"/>
      </w:pPr>
      <w:r w:rsidRPr="00E96B92">
        <w:t>В результате освоения дисциплины обучающийся должен:</w:t>
      </w:r>
    </w:p>
    <w:p w14:paraId="4A6B71E1" w14:textId="77777777" w:rsidR="00E12B65" w:rsidRPr="00E96B92" w:rsidRDefault="00E12B65" w:rsidP="00E87FE6">
      <w:pPr>
        <w:pStyle w:val="a3"/>
        <w:numPr>
          <w:ilvl w:val="0"/>
          <w:numId w:val="1"/>
        </w:numPr>
        <w:ind w:left="-142" w:right="2"/>
      </w:pPr>
    </w:p>
    <w:p w14:paraId="33D1CDC3" w14:textId="77777777" w:rsidR="00E12B65" w:rsidRPr="00E96B92" w:rsidRDefault="00E12B65" w:rsidP="00E12B65">
      <w:pPr>
        <w:spacing w:after="0" w:line="240" w:lineRule="auto"/>
        <w:ind w:left="-45" w:right="0" w:firstLine="0"/>
        <w:jc w:val="left"/>
        <w:rPr>
          <w:color w:val="auto"/>
          <w:lang w:bidi="ar-SA"/>
        </w:rPr>
      </w:pPr>
      <w:r w:rsidRPr="00E96B92">
        <w:rPr>
          <w:b/>
          <w:color w:val="auto"/>
          <w:lang w:bidi="ar-SA"/>
        </w:rPr>
        <w:t>Знать</w:t>
      </w:r>
      <w:r w:rsidRPr="00E96B92">
        <w:rPr>
          <w:color w:val="auto"/>
          <w:lang w:bidi="ar-SA"/>
        </w:rPr>
        <w:t xml:space="preserve">: этические нормы общения; методы разрешения конфликтов; основные критерии эффективного взаимодействия с членами команды; правила русского языка и литературы, нормы речи. </w:t>
      </w:r>
    </w:p>
    <w:p w14:paraId="14A2F7BD" w14:textId="77777777" w:rsidR="00E12B65" w:rsidRPr="00E96B92" w:rsidRDefault="00E12B65" w:rsidP="00E12B65">
      <w:pPr>
        <w:spacing w:after="0" w:line="240" w:lineRule="auto"/>
        <w:ind w:left="-45" w:right="0" w:firstLine="0"/>
        <w:jc w:val="left"/>
        <w:rPr>
          <w:color w:val="auto"/>
          <w:lang w:bidi="ar-SA"/>
        </w:rPr>
      </w:pPr>
      <w:r w:rsidRPr="00E96B92">
        <w:rPr>
          <w:b/>
          <w:color w:val="auto"/>
          <w:lang w:bidi="ar-SA"/>
        </w:rPr>
        <w:t>Уметь</w:t>
      </w:r>
      <w:r w:rsidRPr="00E96B92">
        <w:rPr>
          <w:color w:val="auto"/>
          <w:lang w:bidi="ar-SA"/>
        </w:rPr>
        <w:t xml:space="preserve">: логически и грамматически верно выстраивать коммуникацию внутри группы, выбирает стиль общения на русском языке в зависимости от целей и условий партнерства адаптирует речь, стиль общения к ситуациям; распознавать предпосылки конфликтов и своевременно предотвращать образование конфликтных ситуаций; эффективно взаимодействовать с членами команды, соблюдая этические нормы; логически и грамматически верно выстраивать свою речь. </w:t>
      </w:r>
    </w:p>
    <w:p w14:paraId="6CCFA7F7" w14:textId="77777777" w:rsidR="00E12B65" w:rsidRPr="00E96B92" w:rsidRDefault="00E12B65" w:rsidP="00E12B65">
      <w:pPr>
        <w:spacing w:after="0" w:line="240" w:lineRule="auto"/>
        <w:ind w:left="-45" w:right="0" w:firstLine="0"/>
        <w:jc w:val="left"/>
        <w:rPr>
          <w:color w:val="auto"/>
          <w:lang w:bidi="ar-SA"/>
        </w:rPr>
      </w:pPr>
    </w:p>
    <w:p w14:paraId="2BD60CE8" w14:textId="79632D59" w:rsidR="00E12B65" w:rsidRPr="00E96B92" w:rsidRDefault="00E12B65" w:rsidP="00E12B65">
      <w:pPr>
        <w:spacing w:after="0" w:line="240" w:lineRule="auto"/>
        <w:ind w:left="-45" w:right="0" w:firstLine="0"/>
        <w:jc w:val="left"/>
        <w:rPr>
          <w:color w:val="auto"/>
          <w:lang w:bidi="ar-SA"/>
        </w:rPr>
      </w:pPr>
      <w:r w:rsidRPr="00E96B92">
        <w:rPr>
          <w:b/>
          <w:color w:val="auto"/>
          <w:lang w:bidi="ar-SA"/>
        </w:rPr>
        <w:t>Владеть</w:t>
      </w:r>
      <w:r w:rsidRPr="00E96B92">
        <w:rPr>
          <w:color w:val="auto"/>
          <w:lang w:bidi="ar-SA"/>
        </w:rPr>
        <w:t>: навыками выстраивания коммуникации, используя средства взаимодействия с учетом особенностей стилистики официальных и неофициальных писем; методами оказания психологической помощи в ситуациях профессиональных и личностных кризисов; этическими нормами взаимодействия; навыками выстраивания речи для выступления с учетом особенностей аудитории.</w:t>
      </w:r>
    </w:p>
    <w:p w14:paraId="07DEF4B6" w14:textId="77777777" w:rsidR="0052284F" w:rsidRPr="00E96B92" w:rsidRDefault="0052284F" w:rsidP="007C423F">
      <w:pPr>
        <w:ind w:left="814" w:right="2"/>
      </w:pPr>
    </w:p>
    <w:p w14:paraId="09C222B1" w14:textId="54CE176A" w:rsidR="007923A3" w:rsidRPr="00E96B92" w:rsidRDefault="002B57D0">
      <w:pPr>
        <w:ind w:left="91" w:right="2"/>
      </w:pPr>
      <w:r w:rsidRPr="00E96B92">
        <w:t>По дисциплине предусмотрена промежуточная аттестация в форме зачета</w:t>
      </w:r>
      <w:r w:rsidR="00886E38" w:rsidRPr="00E96B92">
        <w:t xml:space="preserve"> </w:t>
      </w:r>
    </w:p>
    <w:p w14:paraId="77B9901A" w14:textId="246D3F53" w:rsidR="007923A3" w:rsidRPr="00E12B65" w:rsidRDefault="002B57D0">
      <w:pPr>
        <w:ind w:left="91" w:right="2"/>
      </w:pPr>
      <w:r w:rsidRPr="00E96B92">
        <w:t>Общая трудоемкость освоения дисциплины составляет</w:t>
      </w:r>
      <w:r w:rsidR="00886E38" w:rsidRPr="00E96B92">
        <w:t xml:space="preserve"> </w:t>
      </w:r>
      <w:r w:rsidR="0052284F" w:rsidRPr="00E96B92">
        <w:t>3</w:t>
      </w:r>
      <w:r w:rsidRPr="00E96B92">
        <w:t xml:space="preserve"> зачетны</w:t>
      </w:r>
      <w:r w:rsidR="00886E38" w:rsidRPr="00E96B92">
        <w:t>е</w:t>
      </w:r>
      <w:r w:rsidRPr="00E96B92">
        <w:t xml:space="preserve"> единиц</w:t>
      </w:r>
      <w:r w:rsidR="00886E38" w:rsidRPr="00E96B92">
        <w:t>ы</w:t>
      </w:r>
    </w:p>
    <w:sectPr w:rsidR="007923A3" w:rsidRPr="00E12B65" w:rsidSect="00E87FE6">
      <w:headerReference w:type="even" r:id="rId8"/>
      <w:headerReference w:type="default" r:id="rId9"/>
      <w:headerReference w:type="first" r:id="rId10"/>
      <w:pgSz w:w="11906" w:h="16838"/>
      <w:pgMar w:top="1134" w:right="709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8CDD" w14:textId="77777777" w:rsidR="00F01239" w:rsidRDefault="00F01239">
      <w:pPr>
        <w:spacing w:after="0" w:line="240" w:lineRule="auto"/>
      </w:pPr>
      <w:r>
        <w:separator/>
      </w:r>
    </w:p>
  </w:endnote>
  <w:endnote w:type="continuationSeparator" w:id="0">
    <w:p w14:paraId="05948E91" w14:textId="77777777" w:rsidR="00F01239" w:rsidRDefault="00F0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9E5F" w14:textId="77777777" w:rsidR="00F01239" w:rsidRDefault="00F01239">
      <w:pPr>
        <w:spacing w:after="0" w:line="240" w:lineRule="auto"/>
      </w:pPr>
      <w:r>
        <w:separator/>
      </w:r>
    </w:p>
  </w:footnote>
  <w:footnote w:type="continuationSeparator" w:id="0">
    <w:p w14:paraId="608A7984" w14:textId="77777777" w:rsidR="00F01239" w:rsidRDefault="00F0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EE58" w14:textId="77777777" w:rsidR="00111B9D" w:rsidRDefault="00111B9D">
    <w:pPr>
      <w:spacing w:after="0" w:line="259" w:lineRule="auto"/>
      <w:ind w:left="0" w:right="45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Unicode MS" w:eastAsia="Arial Unicode MS" w:hAnsi="Arial Unicode MS" w:cs="Arial Unicode MS"/>
      </w:rPr>
      <w:t>2</w:t>
    </w:r>
    <w:r>
      <w:rPr>
        <w:rFonts w:ascii="Arial Unicode MS" w:eastAsia="Arial Unicode MS" w:hAnsi="Arial Unicode MS" w:cs="Arial Unicode M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B34B" w14:textId="17413C61" w:rsidR="00111B9D" w:rsidRDefault="00111B9D">
    <w:pPr>
      <w:spacing w:after="0" w:line="259" w:lineRule="auto"/>
      <w:ind w:left="0" w:right="45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D68" w:rsidRPr="00514D68">
      <w:rPr>
        <w:rFonts w:ascii="Arial Unicode MS" w:eastAsia="Arial Unicode MS" w:hAnsi="Arial Unicode MS" w:cs="Arial Unicode MS"/>
        <w:noProof/>
      </w:rPr>
      <w:t>21</w:t>
    </w:r>
    <w:r>
      <w:rPr>
        <w:rFonts w:ascii="Arial Unicode MS" w:eastAsia="Arial Unicode MS" w:hAnsi="Arial Unicode MS" w:cs="Arial Unicode M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589E" w14:textId="77777777" w:rsidR="00111B9D" w:rsidRDefault="00111B9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D5"/>
    <w:multiLevelType w:val="hybridMultilevel"/>
    <w:tmpl w:val="4D787616"/>
    <w:lvl w:ilvl="0" w:tplc="924E5098">
      <w:start w:val="1"/>
      <w:numFmt w:val="bullet"/>
      <w:lvlText w:val="-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2F5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DA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C2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34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29E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8B81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8B3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6A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A7AED"/>
    <w:multiLevelType w:val="hybridMultilevel"/>
    <w:tmpl w:val="5A2CBBEC"/>
    <w:lvl w:ilvl="0" w:tplc="EA02DC92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0620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EBF5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AD0CA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E84B2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3266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02F6C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4144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CD17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80F10"/>
    <w:multiLevelType w:val="hybridMultilevel"/>
    <w:tmpl w:val="20BC2978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C1A64"/>
    <w:multiLevelType w:val="hybridMultilevel"/>
    <w:tmpl w:val="30A80F9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40010"/>
    <w:multiLevelType w:val="hybridMultilevel"/>
    <w:tmpl w:val="4880AA48"/>
    <w:lvl w:ilvl="0" w:tplc="2DEE8B16">
      <w:start w:val="1"/>
      <w:numFmt w:val="decimal"/>
      <w:lvlText w:val="%1."/>
      <w:lvlJc w:val="left"/>
      <w:pPr>
        <w:ind w:left="44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8262A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63D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0748A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9EB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9D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474C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932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41DF0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4C7699"/>
    <w:multiLevelType w:val="hybridMultilevel"/>
    <w:tmpl w:val="2780C32A"/>
    <w:lvl w:ilvl="0" w:tplc="DB54AFD0">
      <w:start w:val="4"/>
      <w:numFmt w:val="decimal"/>
      <w:lvlText w:val="%1.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64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EF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23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84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6F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F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E7154F"/>
    <w:multiLevelType w:val="hybridMultilevel"/>
    <w:tmpl w:val="545A6A62"/>
    <w:lvl w:ilvl="0" w:tplc="A3CE8686">
      <w:start w:val="1"/>
      <w:numFmt w:val="bullet"/>
      <w:lvlText w:val=""/>
      <w:lvlJc w:val="left"/>
      <w:pPr>
        <w:ind w:left="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42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E4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E35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7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C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5C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4C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6B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737EDB"/>
    <w:multiLevelType w:val="hybridMultilevel"/>
    <w:tmpl w:val="DAE8AABE"/>
    <w:lvl w:ilvl="0" w:tplc="6D8059E0">
      <w:start w:val="1"/>
      <w:numFmt w:val="decimal"/>
      <w:pStyle w:val="1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309D27FC"/>
    <w:multiLevelType w:val="hybridMultilevel"/>
    <w:tmpl w:val="4A9EF08E"/>
    <w:lvl w:ilvl="0" w:tplc="2ED62D96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D27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01A2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D99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645E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6462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6F0C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8A9B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CB0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166523"/>
    <w:multiLevelType w:val="hybridMultilevel"/>
    <w:tmpl w:val="7788F90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0">
    <w:nsid w:val="3A731EF3"/>
    <w:multiLevelType w:val="hybridMultilevel"/>
    <w:tmpl w:val="0A70ACE6"/>
    <w:lvl w:ilvl="0" w:tplc="720811A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5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6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2EA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AAD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03B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AA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A8A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5D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6730F1"/>
    <w:multiLevelType w:val="hybridMultilevel"/>
    <w:tmpl w:val="BADC0344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03C35"/>
    <w:multiLevelType w:val="hybridMultilevel"/>
    <w:tmpl w:val="FB06AFFA"/>
    <w:lvl w:ilvl="0" w:tplc="9F38964A">
      <w:start w:val="1"/>
      <w:numFmt w:val="bullet"/>
      <w:lvlText w:val="–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10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2BE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98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8B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6D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4E6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63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8F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2F3800"/>
    <w:multiLevelType w:val="hybridMultilevel"/>
    <w:tmpl w:val="18C251B0"/>
    <w:lvl w:ilvl="0" w:tplc="378EC72A">
      <w:start w:val="1"/>
      <w:numFmt w:val="bullet"/>
      <w:lvlText w:val=""/>
      <w:lvlJc w:val="left"/>
      <w:pPr>
        <w:ind w:left="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CC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0C1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43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876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24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83A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B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89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D65216"/>
    <w:multiLevelType w:val="hybridMultilevel"/>
    <w:tmpl w:val="D8DE5A78"/>
    <w:lvl w:ilvl="0" w:tplc="4358F8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43E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8C746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CC94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02A6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6CE72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244C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E27A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01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1F4408"/>
    <w:multiLevelType w:val="hybridMultilevel"/>
    <w:tmpl w:val="4AC6DF0C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1E3CD9"/>
    <w:multiLevelType w:val="hybridMultilevel"/>
    <w:tmpl w:val="03CE6CDE"/>
    <w:lvl w:ilvl="0" w:tplc="E4206344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CBA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6AE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655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68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422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E0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445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09E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2D7F12"/>
    <w:multiLevelType w:val="hybridMultilevel"/>
    <w:tmpl w:val="30662610"/>
    <w:lvl w:ilvl="0" w:tplc="92FE81C0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265F0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63B08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784A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46248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C35C0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AAB9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F14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892A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11FB3"/>
    <w:multiLevelType w:val="hybridMultilevel"/>
    <w:tmpl w:val="82101F40"/>
    <w:lvl w:ilvl="0" w:tplc="402ADD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DA64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21E62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EE24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26B8A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A9FCE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613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CBD7C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0B258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A373B7"/>
    <w:multiLevelType w:val="hybridMultilevel"/>
    <w:tmpl w:val="ECD41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0F7CD5"/>
    <w:multiLevelType w:val="hybridMultilevel"/>
    <w:tmpl w:val="8526A1A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602417"/>
    <w:multiLevelType w:val="hybridMultilevel"/>
    <w:tmpl w:val="63B0B002"/>
    <w:lvl w:ilvl="0" w:tplc="A984A28A">
      <w:start w:val="1"/>
      <w:numFmt w:val="bullet"/>
      <w:lvlText w:val=""/>
      <w:lvlJc w:val="left"/>
      <w:pPr>
        <w:ind w:left="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CE4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8D9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80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67C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817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AB4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09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7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432BDA"/>
    <w:multiLevelType w:val="hybridMultilevel"/>
    <w:tmpl w:val="2190ED8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3404A"/>
    <w:multiLevelType w:val="hybridMultilevel"/>
    <w:tmpl w:val="145C8BB2"/>
    <w:lvl w:ilvl="0" w:tplc="D3C85680">
      <w:start w:val="1"/>
      <w:numFmt w:val="bullet"/>
      <w:lvlText w:val="•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2FFA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AD97E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62506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8C3EA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120E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4DA68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A905E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68EE6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BB5020"/>
    <w:multiLevelType w:val="hybridMultilevel"/>
    <w:tmpl w:val="1DF0F29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>
    <w:nsid w:val="77CB09DD"/>
    <w:multiLevelType w:val="hybridMultilevel"/>
    <w:tmpl w:val="6CEC370A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9691D"/>
    <w:multiLevelType w:val="hybridMultilevel"/>
    <w:tmpl w:val="7CAA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F6BF1"/>
    <w:multiLevelType w:val="hybridMultilevel"/>
    <w:tmpl w:val="91EA5F6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23"/>
  </w:num>
  <w:num w:numId="7">
    <w:abstractNumId w:val="13"/>
  </w:num>
  <w:num w:numId="8">
    <w:abstractNumId w:val="21"/>
  </w:num>
  <w:num w:numId="9">
    <w:abstractNumId w:val="5"/>
  </w:num>
  <w:num w:numId="10">
    <w:abstractNumId w:val="16"/>
  </w:num>
  <w:num w:numId="11">
    <w:abstractNumId w:val="0"/>
  </w:num>
  <w:num w:numId="12">
    <w:abstractNumId w:val="10"/>
  </w:num>
  <w:num w:numId="13">
    <w:abstractNumId w:val="17"/>
  </w:num>
  <w:num w:numId="14">
    <w:abstractNumId w:val="18"/>
  </w:num>
  <w:num w:numId="15">
    <w:abstractNumId w:val="14"/>
  </w:num>
  <w:num w:numId="16">
    <w:abstractNumId w:val="24"/>
  </w:num>
  <w:num w:numId="17">
    <w:abstractNumId w:val="26"/>
  </w:num>
  <w:num w:numId="18">
    <w:abstractNumId w:val="19"/>
  </w:num>
  <w:num w:numId="19">
    <w:abstractNumId w:val="2"/>
  </w:num>
  <w:num w:numId="20">
    <w:abstractNumId w:val="15"/>
  </w:num>
  <w:num w:numId="21">
    <w:abstractNumId w:val="11"/>
  </w:num>
  <w:num w:numId="22">
    <w:abstractNumId w:val="20"/>
  </w:num>
  <w:num w:numId="23">
    <w:abstractNumId w:val="25"/>
  </w:num>
  <w:num w:numId="24">
    <w:abstractNumId w:val="3"/>
  </w:num>
  <w:num w:numId="25">
    <w:abstractNumId w:val="27"/>
  </w:num>
  <w:num w:numId="26">
    <w:abstractNumId w:val="22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3"/>
    <w:rsid w:val="0000367C"/>
    <w:rsid w:val="000229FD"/>
    <w:rsid w:val="00036FB8"/>
    <w:rsid w:val="0004376E"/>
    <w:rsid w:val="000631FD"/>
    <w:rsid w:val="00095874"/>
    <w:rsid w:val="000B1AF9"/>
    <w:rsid w:val="000F1882"/>
    <w:rsid w:val="00111B9D"/>
    <w:rsid w:val="001125F7"/>
    <w:rsid w:val="001443F3"/>
    <w:rsid w:val="00146F62"/>
    <w:rsid w:val="00162D66"/>
    <w:rsid w:val="001D5D50"/>
    <w:rsid w:val="001E46A7"/>
    <w:rsid w:val="0024567A"/>
    <w:rsid w:val="002B57D0"/>
    <w:rsid w:val="003720D3"/>
    <w:rsid w:val="00384F28"/>
    <w:rsid w:val="003A1F18"/>
    <w:rsid w:val="003A2D23"/>
    <w:rsid w:val="003D0DA1"/>
    <w:rsid w:val="00416ADC"/>
    <w:rsid w:val="00427C73"/>
    <w:rsid w:val="00482933"/>
    <w:rsid w:val="0049248F"/>
    <w:rsid w:val="004A5BF1"/>
    <w:rsid w:val="004B222C"/>
    <w:rsid w:val="004B3E1A"/>
    <w:rsid w:val="004C6C5E"/>
    <w:rsid w:val="00514D68"/>
    <w:rsid w:val="0052088B"/>
    <w:rsid w:val="0052284F"/>
    <w:rsid w:val="00563033"/>
    <w:rsid w:val="00567B6C"/>
    <w:rsid w:val="005850BD"/>
    <w:rsid w:val="005C15AE"/>
    <w:rsid w:val="005C30A4"/>
    <w:rsid w:val="0061644D"/>
    <w:rsid w:val="00626DDB"/>
    <w:rsid w:val="0065327A"/>
    <w:rsid w:val="0065457E"/>
    <w:rsid w:val="00655F69"/>
    <w:rsid w:val="006A1E82"/>
    <w:rsid w:val="0070054D"/>
    <w:rsid w:val="00725C61"/>
    <w:rsid w:val="007923A3"/>
    <w:rsid w:val="00796072"/>
    <w:rsid w:val="007B3930"/>
    <w:rsid w:val="007C423F"/>
    <w:rsid w:val="007E7D0F"/>
    <w:rsid w:val="00806BE3"/>
    <w:rsid w:val="00840E9E"/>
    <w:rsid w:val="0088189E"/>
    <w:rsid w:val="00886E38"/>
    <w:rsid w:val="00890B94"/>
    <w:rsid w:val="008B0F5B"/>
    <w:rsid w:val="008E698F"/>
    <w:rsid w:val="008F3126"/>
    <w:rsid w:val="00926EE0"/>
    <w:rsid w:val="00992BF2"/>
    <w:rsid w:val="00A866E9"/>
    <w:rsid w:val="00AA0CB9"/>
    <w:rsid w:val="00AD77EA"/>
    <w:rsid w:val="00B34A39"/>
    <w:rsid w:val="00BA4F56"/>
    <w:rsid w:val="00BD7336"/>
    <w:rsid w:val="00BE2C5A"/>
    <w:rsid w:val="00BE43D9"/>
    <w:rsid w:val="00C3010D"/>
    <w:rsid w:val="00C36891"/>
    <w:rsid w:val="00C47764"/>
    <w:rsid w:val="00C81E07"/>
    <w:rsid w:val="00CB55D4"/>
    <w:rsid w:val="00D06975"/>
    <w:rsid w:val="00D5780E"/>
    <w:rsid w:val="00D6290B"/>
    <w:rsid w:val="00D76FE9"/>
    <w:rsid w:val="00DA58DC"/>
    <w:rsid w:val="00DD5170"/>
    <w:rsid w:val="00E129CA"/>
    <w:rsid w:val="00E12B65"/>
    <w:rsid w:val="00E155F8"/>
    <w:rsid w:val="00E814A5"/>
    <w:rsid w:val="00E87FE6"/>
    <w:rsid w:val="00E90C87"/>
    <w:rsid w:val="00E96B92"/>
    <w:rsid w:val="00EA2F5C"/>
    <w:rsid w:val="00EB5E95"/>
    <w:rsid w:val="00F01239"/>
    <w:rsid w:val="00F02651"/>
    <w:rsid w:val="00F03863"/>
    <w:rsid w:val="00F15EDF"/>
    <w:rsid w:val="00F94586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026"/>
  <w15:docId w15:val="{A99B2EDF-2E6E-704E-91AA-EA23760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657" w:right="558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rsid w:val="00F94586"/>
    <w:pPr>
      <w:keepNext/>
      <w:keepLines/>
      <w:numPr>
        <w:numId w:val="28"/>
      </w:numPr>
      <w:spacing w:after="13" w:line="249" w:lineRule="auto"/>
      <w:ind w:left="36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F94586"/>
    <w:pPr>
      <w:keepNext/>
      <w:keepLines/>
      <w:spacing w:line="25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F94586"/>
    <w:pPr>
      <w:keepNext/>
      <w:keepLines/>
      <w:spacing w:after="13" w:line="249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4586"/>
    <w:rPr>
      <w:rFonts w:ascii="Times New Roman" w:eastAsia="Times New Roman" w:hAnsi="Times New Roman" w:cs="Times New Roman"/>
      <w:b/>
      <w:color w:val="000000"/>
    </w:rPr>
  </w:style>
  <w:style w:type="character" w:customStyle="1" w:styleId="20">
    <w:name w:val="Заголовок 2 Знак"/>
    <w:link w:val="2"/>
    <w:uiPriority w:val="9"/>
    <w:rsid w:val="00F94586"/>
    <w:rPr>
      <w:rFonts w:ascii="Times New Roman" w:eastAsia="Times New Roman" w:hAnsi="Times New Roman" w:cs="Times New Roman"/>
      <w:b/>
      <w:color w:val="000000"/>
    </w:rPr>
  </w:style>
  <w:style w:type="character" w:customStyle="1" w:styleId="30">
    <w:name w:val="Заголовок 3 Знак"/>
    <w:link w:val="3"/>
    <w:uiPriority w:val="9"/>
    <w:rsid w:val="00F94586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6FE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BE2C5A"/>
    <w:pPr>
      <w:autoSpaceDE w:val="0"/>
      <w:autoSpaceDN w:val="0"/>
      <w:spacing w:after="0" w:line="288" w:lineRule="auto"/>
      <w:ind w:left="3828" w:right="0" w:hanging="3828"/>
      <w:jc w:val="center"/>
    </w:pPr>
    <w:rPr>
      <w:rFonts w:ascii="Arial" w:hAnsi="Arial" w:cs="Arial"/>
      <w:b/>
      <w:bCs/>
      <w:color w:val="auto"/>
      <w:lang w:bidi="ar-SA"/>
    </w:rPr>
  </w:style>
  <w:style w:type="paragraph" w:styleId="a5">
    <w:name w:val="TOC Heading"/>
    <w:basedOn w:val="1"/>
    <w:next w:val="a"/>
    <w:uiPriority w:val="39"/>
    <w:unhideWhenUsed/>
    <w:qFormat/>
    <w:rsid w:val="00F03863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03863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F0386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F03863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F03863"/>
    <w:rPr>
      <w:color w:val="0563C1" w:themeColor="hyperlink"/>
      <w:u w:val="single"/>
    </w:rPr>
  </w:style>
  <w:style w:type="paragraph" w:customStyle="1" w:styleId="Default">
    <w:name w:val="Default"/>
    <w:rsid w:val="00D6290B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</w:rPr>
  </w:style>
  <w:style w:type="paragraph" w:customStyle="1" w:styleId="12">
    <w:name w:val="Абзац списка1"/>
    <w:basedOn w:val="a"/>
    <w:rsid w:val="0061644D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65327A"/>
    <w:pPr>
      <w:ind w:left="657" w:right="558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8">
    <w:name w:val="footnote text"/>
    <w:basedOn w:val="a"/>
    <w:link w:val="a9"/>
    <w:semiHidden/>
    <w:unhideWhenUsed/>
    <w:rsid w:val="00AD77EA"/>
    <w:pPr>
      <w:spacing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AD77E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semiHidden/>
    <w:unhideWhenUsed/>
    <w:rsid w:val="00AD77EA"/>
    <w:rPr>
      <w:vertAlign w:val="superscript"/>
    </w:rPr>
  </w:style>
  <w:style w:type="character" w:customStyle="1" w:styleId="time">
    <w:name w:val="time"/>
    <w:basedOn w:val="a0"/>
    <w:rsid w:val="00E12B65"/>
  </w:style>
  <w:style w:type="character" w:customStyle="1" w:styleId="i18n">
    <w:name w:val="i18n"/>
    <w:basedOn w:val="a0"/>
    <w:rsid w:val="00E1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68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6119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71C201F-2BB3-4684-BE53-53049CE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Положениео_РП_А.doc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Положениео_РП_А.doc</dc:title>
  <dc:subject/>
  <dc:creator>ADrobyazko</dc:creator>
  <cp:keywords/>
  <cp:lastModifiedBy>Виолетта Катраева</cp:lastModifiedBy>
  <cp:revision>22</cp:revision>
  <dcterms:created xsi:type="dcterms:W3CDTF">2021-11-24T23:22:00Z</dcterms:created>
  <dcterms:modified xsi:type="dcterms:W3CDTF">2023-04-20T11:34:00Z</dcterms:modified>
</cp:coreProperties>
</file>