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1B4" w:rsidRPr="004751B4" w:rsidRDefault="004751B4" w:rsidP="004751B4">
      <w:pPr>
        <w:pStyle w:val="afb"/>
        <w:ind w:left="0" w:firstLine="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4751B4">
        <w:rPr>
          <w:rFonts w:ascii="Times New Roman" w:hAnsi="Times New Roman" w:cs="Times New Roman"/>
          <w:b w:val="0"/>
          <w:bCs w:val="0"/>
          <w:sz w:val="20"/>
          <w:szCs w:val="20"/>
        </w:rPr>
        <w:t>МИНОБРНАУКИ РОССИИ</w:t>
      </w:r>
    </w:p>
    <w:p w:rsidR="004751B4" w:rsidRPr="004751B4" w:rsidRDefault="004751B4" w:rsidP="004751B4">
      <w:pPr>
        <w:jc w:val="center"/>
        <w:rPr>
          <w:sz w:val="6"/>
          <w:szCs w:val="6"/>
        </w:rPr>
      </w:pPr>
    </w:p>
    <w:p w:rsidR="004751B4" w:rsidRPr="004751B4" w:rsidRDefault="004751B4" w:rsidP="004751B4">
      <w:pPr>
        <w:ind w:left="360"/>
        <w:jc w:val="center"/>
      </w:pPr>
      <w:r w:rsidRPr="004751B4">
        <w:rPr>
          <w:noProof/>
        </w:rPr>
        <w:drawing>
          <wp:inline distT="0" distB="0" distL="0" distR="0">
            <wp:extent cx="514350" cy="5143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51B4" w:rsidRPr="004751B4" w:rsidRDefault="004751B4" w:rsidP="004751B4">
      <w:pPr>
        <w:jc w:val="center"/>
        <w:rPr>
          <w:sz w:val="6"/>
          <w:szCs w:val="6"/>
        </w:rPr>
      </w:pPr>
    </w:p>
    <w:p w:rsidR="004751B4" w:rsidRPr="004751B4" w:rsidRDefault="004751B4" w:rsidP="004751B4">
      <w:pPr>
        <w:ind w:left="360"/>
        <w:jc w:val="center"/>
      </w:pPr>
      <w:r w:rsidRPr="004751B4">
        <w:t>Федеральное государственное бюджетное образовательное учреждение</w:t>
      </w:r>
    </w:p>
    <w:p w:rsidR="004751B4" w:rsidRPr="004751B4" w:rsidRDefault="004751B4" w:rsidP="004751B4">
      <w:pPr>
        <w:ind w:left="360"/>
        <w:jc w:val="center"/>
      </w:pPr>
      <w:r w:rsidRPr="004751B4">
        <w:t>высшего образования</w:t>
      </w:r>
    </w:p>
    <w:p w:rsidR="004751B4" w:rsidRPr="004751B4" w:rsidRDefault="004751B4" w:rsidP="004751B4">
      <w:pPr>
        <w:jc w:val="center"/>
        <w:rPr>
          <w:b/>
          <w:bCs/>
          <w:sz w:val="6"/>
          <w:szCs w:val="6"/>
        </w:rPr>
      </w:pPr>
    </w:p>
    <w:p w:rsidR="004751B4" w:rsidRPr="004751B4" w:rsidRDefault="004751B4" w:rsidP="004751B4">
      <w:pPr>
        <w:pStyle w:val="1"/>
        <w:spacing w:before="0" w:after="0"/>
        <w:jc w:val="center"/>
        <w:rPr>
          <w:rFonts w:ascii="Times New Roman" w:hAnsi="Times New Roman" w:cs="Times New Roman"/>
        </w:rPr>
      </w:pPr>
      <w:r w:rsidRPr="004751B4">
        <w:rPr>
          <w:rFonts w:ascii="Times New Roman" w:hAnsi="Times New Roman" w:cs="Times New Roman"/>
          <w:sz w:val="24"/>
          <w:szCs w:val="24"/>
        </w:rPr>
        <w:t>«Российский государственный гуманитарный университет»</w:t>
      </w:r>
    </w:p>
    <w:p w:rsidR="004751B4" w:rsidRPr="004751B4" w:rsidRDefault="004751B4" w:rsidP="004751B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751B4">
        <w:rPr>
          <w:rFonts w:ascii="Times New Roman" w:hAnsi="Times New Roman" w:cs="Times New Roman"/>
          <w:sz w:val="24"/>
          <w:szCs w:val="24"/>
        </w:rPr>
        <w:t>(ФГБОУ ВО «РГГУ»)</w:t>
      </w:r>
    </w:p>
    <w:p w:rsidR="004751B4" w:rsidRDefault="004751B4" w:rsidP="004751B4">
      <w:pPr>
        <w:autoSpaceDE w:val="0"/>
        <w:autoSpaceDN w:val="0"/>
        <w:ind w:left="360" w:right="-1"/>
        <w:jc w:val="center"/>
        <w:rPr>
          <w:caps/>
        </w:rPr>
      </w:pPr>
    </w:p>
    <w:p w:rsidR="004751B4" w:rsidRPr="00620A4D" w:rsidRDefault="004751B4" w:rsidP="004751B4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20A4D">
        <w:rPr>
          <w:rFonts w:ascii="Times New Roman" w:hAnsi="Times New Roman" w:cs="Times New Roman"/>
          <w:b w:val="0"/>
          <w:sz w:val="28"/>
          <w:szCs w:val="28"/>
        </w:rPr>
        <w:t xml:space="preserve">Социологический факультет </w:t>
      </w:r>
    </w:p>
    <w:p w:rsidR="004751B4" w:rsidRPr="00620A4D" w:rsidRDefault="004751B4" w:rsidP="004751B4">
      <w:pPr>
        <w:pStyle w:val="2"/>
        <w:rPr>
          <w:sz w:val="28"/>
          <w:szCs w:val="28"/>
        </w:rPr>
      </w:pPr>
      <w:r w:rsidRPr="00620A4D">
        <w:rPr>
          <w:sz w:val="28"/>
          <w:szCs w:val="28"/>
        </w:rPr>
        <w:t>Кафедра теории и истории социологии</w:t>
      </w:r>
    </w:p>
    <w:p w:rsidR="004751B4" w:rsidRPr="007E7796" w:rsidRDefault="004751B4" w:rsidP="004751B4">
      <w:pPr>
        <w:pStyle w:val="2"/>
        <w:rPr>
          <w:sz w:val="28"/>
          <w:szCs w:val="28"/>
        </w:rPr>
      </w:pPr>
      <w:r w:rsidRPr="00620A4D">
        <w:rPr>
          <w:sz w:val="28"/>
          <w:szCs w:val="28"/>
        </w:rPr>
        <w:t>Кафедра прикладной социологии</w:t>
      </w:r>
    </w:p>
    <w:p w:rsidR="004751B4" w:rsidRPr="004751B4" w:rsidRDefault="004751B4" w:rsidP="004751B4"/>
    <w:p w:rsidR="004751B4" w:rsidRPr="004751B4" w:rsidRDefault="004751B4" w:rsidP="004751B4"/>
    <w:p w:rsidR="004751B4" w:rsidRPr="00C91C58" w:rsidRDefault="004751B4" w:rsidP="004751B4">
      <w:pPr>
        <w:jc w:val="both"/>
        <w:rPr>
          <w:rFonts w:eastAsia="Calibri"/>
        </w:rPr>
      </w:pP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4751B4">
        <w:tab/>
      </w:r>
      <w:r w:rsidRPr="00C91C58">
        <w:t>УТВЕРЖДАЮ</w:t>
      </w:r>
    </w:p>
    <w:p w:rsidR="004751B4" w:rsidRPr="00C91C58" w:rsidRDefault="004751B4" w:rsidP="004751B4">
      <w:pPr>
        <w:jc w:val="both"/>
      </w:pP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  <w:t>Первый проректор-</w:t>
      </w:r>
    </w:p>
    <w:p w:rsidR="004751B4" w:rsidRPr="00C91C58" w:rsidRDefault="004751B4" w:rsidP="004751B4">
      <w:pPr>
        <w:ind w:left="4956" w:firstLine="708"/>
        <w:jc w:val="both"/>
        <w:rPr>
          <w:rFonts w:eastAsia="Arial Unicode MS"/>
        </w:rPr>
      </w:pPr>
      <w:r w:rsidRPr="00C91C58">
        <w:t>проректор по научной работе</w:t>
      </w:r>
    </w:p>
    <w:p w:rsidR="004751B4" w:rsidRPr="00C91C58" w:rsidRDefault="004751B4" w:rsidP="004751B4">
      <w:pPr>
        <w:jc w:val="both"/>
        <w:rPr>
          <w:u w:val="single"/>
        </w:rPr>
      </w:pP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  <w:t>______________ О.В. Павленко</w:t>
      </w:r>
    </w:p>
    <w:p w:rsidR="004751B4" w:rsidRPr="00C91C58" w:rsidRDefault="004751B4" w:rsidP="004751B4">
      <w:pPr>
        <w:jc w:val="both"/>
        <w:rPr>
          <w:rFonts w:eastAsia="MS ??"/>
        </w:rPr>
      </w:pP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</w:r>
      <w:r w:rsidRPr="00C91C58">
        <w:tab/>
        <w:t xml:space="preserve">___________ </w:t>
      </w:r>
      <w:proofErr w:type="gramStart"/>
      <w:r w:rsidRPr="00C91C58">
        <w:t>г</w:t>
      </w:r>
      <w:proofErr w:type="gramEnd"/>
      <w:r w:rsidRPr="00C91C58">
        <w:t>.</w:t>
      </w:r>
    </w:p>
    <w:p w:rsidR="004751B4" w:rsidRPr="00C91C58" w:rsidRDefault="004751B4" w:rsidP="004751B4">
      <w:pPr>
        <w:ind w:firstLine="709"/>
        <w:jc w:val="center"/>
      </w:pPr>
    </w:p>
    <w:p w:rsidR="004751B4" w:rsidRDefault="004751B4" w:rsidP="004751B4"/>
    <w:p w:rsidR="00093A5B" w:rsidRPr="007E7796" w:rsidRDefault="00093A5B" w:rsidP="00F438FD">
      <w:pPr>
        <w:ind w:firstLine="684"/>
        <w:jc w:val="center"/>
        <w:rPr>
          <w:b/>
          <w:sz w:val="28"/>
          <w:szCs w:val="28"/>
        </w:rPr>
      </w:pPr>
      <w:r w:rsidRPr="007E7796">
        <w:rPr>
          <w:b/>
          <w:sz w:val="28"/>
          <w:szCs w:val="28"/>
        </w:rPr>
        <w:t>СОЦИАЛЬНАЯ СТРУКТУРА, СОЦИАЛЬНЫЕ ИНСТИТУТЫ И ПРОЦЕССЫ</w:t>
      </w:r>
    </w:p>
    <w:p w:rsidR="00093A5B" w:rsidRPr="007E7796" w:rsidRDefault="00093A5B" w:rsidP="00680DC3">
      <w:pPr>
        <w:spacing w:line="360" w:lineRule="auto"/>
        <w:jc w:val="center"/>
        <w:rPr>
          <w:sz w:val="28"/>
          <w:szCs w:val="28"/>
        </w:rPr>
      </w:pPr>
      <w:r w:rsidRPr="007E7796">
        <w:rPr>
          <w:sz w:val="28"/>
          <w:szCs w:val="28"/>
        </w:rPr>
        <w:t>ПРОГРАММА ГОСУДАРСТВЕННОЙ ИТОГОВОЙ АТТЕСТАЦИИ</w:t>
      </w:r>
    </w:p>
    <w:p w:rsidR="00093A5B" w:rsidRPr="007E7796" w:rsidRDefault="00093A5B" w:rsidP="00F438FD">
      <w:pPr>
        <w:pStyle w:val="3"/>
        <w:ind w:firstLine="684"/>
        <w:jc w:val="center"/>
        <w:rPr>
          <w:rFonts w:ascii="Times New Roman" w:hAnsi="Times New Roman" w:cs="Times New Roman"/>
          <w:sz w:val="28"/>
          <w:szCs w:val="28"/>
        </w:rPr>
      </w:pPr>
      <w:r w:rsidRPr="007E7796">
        <w:rPr>
          <w:rFonts w:ascii="Times New Roman" w:hAnsi="Times New Roman" w:cs="Times New Roman"/>
          <w:sz w:val="28"/>
          <w:szCs w:val="28"/>
        </w:rPr>
        <w:t>Программа государственного экзамена для аспирантов</w:t>
      </w:r>
    </w:p>
    <w:p w:rsidR="00093A5B" w:rsidRPr="007E7796" w:rsidRDefault="00093A5B" w:rsidP="00F438FD">
      <w:pPr>
        <w:ind w:firstLine="684"/>
        <w:jc w:val="center"/>
        <w:rPr>
          <w:b/>
          <w:bCs/>
          <w:sz w:val="28"/>
          <w:szCs w:val="28"/>
        </w:rPr>
      </w:pPr>
    </w:p>
    <w:p w:rsidR="00093A5B" w:rsidRPr="007E7796" w:rsidRDefault="00093A5B" w:rsidP="00685292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E7796">
        <w:rPr>
          <w:sz w:val="28"/>
          <w:szCs w:val="28"/>
        </w:rPr>
        <w:t>Направление подготовки 39.06.01 Социологические науки</w:t>
      </w:r>
    </w:p>
    <w:p w:rsidR="00093A5B" w:rsidRPr="007E7796" w:rsidRDefault="00093A5B" w:rsidP="00685292">
      <w:pPr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7E7796">
        <w:rPr>
          <w:sz w:val="28"/>
          <w:szCs w:val="28"/>
        </w:rPr>
        <w:t>Направленность программы подготовки научно-педагогических кадров в аспирантуре «Социальная структура, социальные институты и процессы»</w:t>
      </w:r>
    </w:p>
    <w:p w:rsidR="00093A5B" w:rsidRPr="00464D85" w:rsidRDefault="00093A5B" w:rsidP="0001071F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:rsidR="00093A5B" w:rsidRPr="007E7796" w:rsidRDefault="00093A5B" w:rsidP="00685292">
      <w:pPr>
        <w:autoSpaceDE w:val="0"/>
        <w:autoSpaceDN w:val="0"/>
        <w:spacing w:line="360" w:lineRule="auto"/>
        <w:jc w:val="center"/>
        <w:rPr>
          <w:b/>
          <w:sz w:val="28"/>
          <w:szCs w:val="28"/>
        </w:rPr>
      </w:pPr>
    </w:p>
    <w:p w:rsidR="00093A5B" w:rsidRPr="007E7796" w:rsidRDefault="00093A5B" w:rsidP="00685292">
      <w:pPr>
        <w:spacing w:line="360" w:lineRule="auto"/>
        <w:jc w:val="center"/>
        <w:rPr>
          <w:b/>
          <w:sz w:val="28"/>
          <w:szCs w:val="28"/>
        </w:rPr>
      </w:pPr>
    </w:p>
    <w:p w:rsidR="00093A5B" w:rsidRPr="007E7796" w:rsidRDefault="00093A5B" w:rsidP="00685292">
      <w:pPr>
        <w:spacing w:line="360" w:lineRule="auto"/>
        <w:jc w:val="center"/>
        <w:rPr>
          <w:b/>
          <w:sz w:val="28"/>
          <w:szCs w:val="28"/>
        </w:rPr>
      </w:pPr>
    </w:p>
    <w:p w:rsidR="00093A5B" w:rsidRPr="007E7796" w:rsidRDefault="00093A5B" w:rsidP="00685292">
      <w:pPr>
        <w:spacing w:line="360" w:lineRule="auto"/>
        <w:jc w:val="center"/>
        <w:rPr>
          <w:b/>
          <w:sz w:val="28"/>
          <w:szCs w:val="28"/>
        </w:rPr>
      </w:pPr>
    </w:p>
    <w:p w:rsidR="00093A5B" w:rsidRPr="007E7796" w:rsidRDefault="00093A5B" w:rsidP="00685292">
      <w:pPr>
        <w:spacing w:line="360" w:lineRule="auto"/>
        <w:jc w:val="center"/>
        <w:rPr>
          <w:sz w:val="28"/>
          <w:szCs w:val="28"/>
        </w:rPr>
      </w:pPr>
    </w:p>
    <w:p w:rsidR="00093A5B" w:rsidRPr="007E7796" w:rsidRDefault="00093A5B" w:rsidP="00685292">
      <w:pPr>
        <w:spacing w:line="360" w:lineRule="auto"/>
        <w:jc w:val="center"/>
        <w:rPr>
          <w:sz w:val="28"/>
          <w:szCs w:val="28"/>
        </w:rPr>
      </w:pPr>
    </w:p>
    <w:p w:rsidR="00093A5B" w:rsidRPr="008C2CD5" w:rsidRDefault="00093A5B" w:rsidP="00685292">
      <w:pPr>
        <w:spacing w:line="360" w:lineRule="auto"/>
        <w:jc w:val="center"/>
        <w:rPr>
          <w:sz w:val="28"/>
          <w:szCs w:val="28"/>
        </w:rPr>
      </w:pPr>
      <w:r w:rsidRPr="00620A4D">
        <w:rPr>
          <w:sz w:val="28"/>
          <w:szCs w:val="28"/>
        </w:rPr>
        <w:t>Москва 201</w:t>
      </w:r>
      <w:r w:rsidR="008C2CD5" w:rsidRPr="00620A4D">
        <w:rPr>
          <w:sz w:val="28"/>
          <w:szCs w:val="28"/>
        </w:rPr>
        <w:t>9</w:t>
      </w:r>
    </w:p>
    <w:p w:rsidR="00093A5B" w:rsidRPr="007E7796" w:rsidRDefault="00093A5B" w:rsidP="00680DC3">
      <w:pPr>
        <w:jc w:val="both"/>
        <w:rPr>
          <w:b/>
          <w:sz w:val="28"/>
          <w:szCs w:val="28"/>
        </w:rPr>
      </w:pPr>
      <w:r w:rsidRPr="007E7796">
        <w:rPr>
          <w:b/>
          <w:sz w:val="28"/>
          <w:szCs w:val="28"/>
        </w:rPr>
        <w:br w:type="page"/>
      </w:r>
      <w:r w:rsidRPr="007E7796">
        <w:rPr>
          <w:b/>
          <w:sz w:val="28"/>
          <w:szCs w:val="28"/>
        </w:rPr>
        <w:lastRenderedPageBreak/>
        <w:t>СОЦИАЛЬНАЯ СТРУКТУРА, СОЦИАЛЬНЫЕ ИНСТИТУТЫ И ПРОЦЕССЫ</w:t>
      </w:r>
    </w:p>
    <w:p w:rsidR="00093A5B" w:rsidRPr="007E7796" w:rsidRDefault="00093A5B" w:rsidP="00680DC3">
      <w:pPr>
        <w:jc w:val="both"/>
        <w:rPr>
          <w:sz w:val="28"/>
          <w:szCs w:val="28"/>
        </w:rPr>
      </w:pPr>
      <w:r w:rsidRPr="007E7796">
        <w:rPr>
          <w:sz w:val="28"/>
          <w:szCs w:val="28"/>
        </w:rPr>
        <w:t>ПРОГРАММА ГОСУДАРСТВЕННОЙ ИТОГОВОЙ АТТЕСТАЦИИ</w:t>
      </w:r>
    </w:p>
    <w:p w:rsidR="00093A5B" w:rsidRPr="007E7796" w:rsidRDefault="00093A5B" w:rsidP="00680DC3">
      <w:pPr>
        <w:pStyle w:val="3"/>
        <w:jc w:val="both"/>
        <w:rPr>
          <w:rFonts w:ascii="Times New Roman" w:hAnsi="Times New Roman" w:cs="Times New Roman"/>
          <w:sz w:val="28"/>
          <w:szCs w:val="28"/>
        </w:rPr>
      </w:pPr>
      <w:r w:rsidRPr="007E7796">
        <w:rPr>
          <w:rFonts w:ascii="Times New Roman" w:hAnsi="Times New Roman" w:cs="Times New Roman"/>
          <w:sz w:val="28"/>
          <w:szCs w:val="28"/>
        </w:rPr>
        <w:t>Программа государственного экзамена для аспирантов</w:t>
      </w:r>
    </w:p>
    <w:p w:rsidR="00093A5B" w:rsidRPr="007E7796" w:rsidRDefault="00093A5B" w:rsidP="00680DC3">
      <w:pPr>
        <w:autoSpaceDE w:val="0"/>
        <w:autoSpaceDN w:val="0"/>
        <w:jc w:val="both"/>
        <w:rPr>
          <w:sz w:val="28"/>
          <w:szCs w:val="28"/>
        </w:rPr>
      </w:pPr>
      <w:r w:rsidRPr="007E7796">
        <w:rPr>
          <w:sz w:val="28"/>
          <w:szCs w:val="28"/>
        </w:rPr>
        <w:t>Направление подготовки 39.06.01 – Социологические науки</w:t>
      </w:r>
    </w:p>
    <w:p w:rsidR="00093A5B" w:rsidRPr="007E7796" w:rsidRDefault="00093A5B" w:rsidP="00680DC3">
      <w:pPr>
        <w:autoSpaceDE w:val="0"/>
        <w:autoSpaceDN w:val="0"/>
        <w:jc w:val="both"/>
        <w:rPr>
          <w:sz w:val="28"/>
          <w:szCs w:val="28"/>
        </w:rPr>
      </w:pPr>
      <w:r w:rsidRPr="007E7796">
        <w:rPr>
          <w:sz w:val="28"/>
          <w:szCs w:val="28"/>
        </w:rPr>
        <w:t>Направленность программы подготовки научно-педагогических кадров в аспирантуре «Социальная структура, социальные институты и процессы»</w:t>
      </w:r>
    </w:p>
    <w:p w:rsidR="00093A5B" w:rsidRPr="007E7796" w:rsidRDefault="00093A5B" w:rsidP="00680DC3">
      <w:pPr>
        <w:rPr>
          <w:b/>
          <w:sz w:val="28"/>
          <w:szCs w:val="28"/>
        </w:rPr>
      </w:pPr>
    </w:p>
    <w:p w:rsidR="00093A5B" w:rsidRPr="007E7796" w:rsidRDefault="00093A5B" w:rsidP="00685292">
      <w:pPr>
        <w:rPr>
          <w:b/>
          <w:sz w:val="28"/>
          <w:szCs w:val="28"/>
        </w:rPr>
      </w:pPr>
    </w:p>
    <w:p w:rsidR="00093A5B" w:rsidRPr="007E7796" w:rsidRDefault="00093A5B" w:rsidP="00685292">
      <w:pPr>
        <w:jc w:val="both"/>
        <w:rPr>
          <w:sz w:val="28"/>
          <w:szCs w:val="28"/>
        </w:rPr>
      </w:pPr>
    </w:p>
    <w:p w:rsidR="00093A5B" w:rsidRPr="007E7796" w:rsidRDefault="00093A5B" w:rsidP="00685292">
      <w:pPr>
        <w:jc w:val="both"/>
        <w:rPr>
          <w:b/>
          <w:sz w:val="28"/>
          <w:szCs w:val="28"/>
        </w:rPr>
      </w:pPr>
      <w:r w:rsidRPr="007E7796">
        <w:rPr>
          <w:b/>
          <w:sz w:val="28"/>
          <w:szCs w:val="28"/>
        </w:rPr>
        <w:t>Составители:</w:t>
      </w:r>
    </w:p>
    <w:p w:rsidR="00093A5B" w:rsidRPr="007E7796" w:rsidRDefault="00093A5B" w:rsidP="00685292">
      <w:pPr>
        <w:jc w:val="both"/>
        <w:rPr>
          <w:sz w:val="28"/>
          <w:szCs w:val="28"/>
        </w:rPr>
      </w:pPr>
      <w:r w:rsidRPr="007E7796">
        <w:rPr>
          <w:sz w:val="28"/>
          <w:szCs w:val="28"/>
        </w:rPr>
        <w:t xml:space="preserve">д. </w:t>
      </w:r>
      <w:proofErr w:type="spellStart"/>
      <w:r w:rsidRPr="007E7796">
        <w:rPr>
          <w:sz w:val="28"/>
          <w:szCs w:val="28"/>
        </w:rPr>
        <w:t>социол</w:t>
      </w:r>
      <w:proofErr w:type="spellEnd"/>
      <w:r w:rsidRPr="007E7796">
        <w:rPr>
          <w:sz w:val="28"/>
          <w:szCs w:val="28"/>
        </w:rPr>
        <w:t xml:space="preserve">. н., </w:t>
      </w:r>
      <w:r w:rsidR="00CB2C94">
        <w:rPr>
          <w:sz w:val="28"/>
          <w:szCs w:val="28"/>
        </w:rPr>
        <w:t>проф</w:t>
      </w:r>
      <w:r w:rsidRPr="007E7796">
        <w:rPr>
          <w:sz w:val="28"/>
          <w:szCs w:val="28"/>
        </w:rPr>
        <w:t>. М.Б. Буланова</w:t>
      </w:r>
    </w:p>
    <w:p w:rsidR="00093A5B" w:rsidRPr="007E7796" w:rsidRDefault="00093A5B" w:rsidP="000E3BDE">
      <w:pPr>
        <w:jc w:val="both"/>
        <w:rPr>
          <w:sz w:val="28"/>
          <w:szCs w:val="28"/>
        </w:rPr>
      </w:pPr>
      <w:r w:rsidRPr="007E7796">
        <w:rPr>
          <w:sz w:val="28"/>
          <w:szCs w:val="28"/>
        </w:rPr>
        <w:t xml:space="preserve">д. филос.н., проф. В.Ф. </w:t>
      </w:r>
      <w:proofErr w:type="spellStart"/>
      <w:r w:rsidRPr="007E7796">
        <w:rPr>
          <w:sz w:val="28"/>
          <w:szCs w:val="28"/>
        </w:rPr>
        <w:t>Левичева</w:t>
      </w:r>
      <w:proofErr w:type="spellEnd"/>
    </w:p>
    <w:p w:rsidR="00093A5B" w:rsidRPr="007E7796" w:rsidRDefault="00093A5B" w:rsidP="00685292">
      <w:pPr>
        <w:jc w:val="both"/>
        <w:rPr>
          <w:sz w:val="28"/>
          <w:szCs w:val="28"/>
        </w:rPr>
      </w:pPr>
      <w:r w:rsidRPr="007E7796">
        <w:rPr>
          <w:sz w:val="28"/>
          <w:szCs w:val="28"/>
        </w:rPr>
        <w:t xml:space="preserve">д. филос. н., проф. Ж.Т. </w:t>
      </w:r>
      <w:proofErr w:type="spellStart"/>
      <w:r w:rsidRPr="007E7796">
        <w:rPr>
          <w:sz w:val="28"/>
          <w:szCs w:val="28"/>
        </w:rPr>
        <w:t>Тощенко</w:t>
      </w:r>
      <w:proofErr w:type="spellEnd"/>
    </w:p>
    <w:p w:rsidR="00093A5B" w:rsidRPr="007E7796" w:rsidRDefault="00093A5B" w:rsidP="00685292">
      <w:pPr>
        <w:autoSpaceDE w:val="0"/>
        <w:autoSpaceDN w:val="0"/>
        <w:rPr>
          <w:sz w:val="28"/>
          <w:szCs w:val="28"/>
        </w:rPr>
      </w:pPr>
    </w:p>
    <w:p w:rsidR="00093A5B" w:rsidRPr="007E7796" w:rsidRDefault="00093A5B" w:rsidP="00680DC3">
      <w:pPr>
        <w:rPr>
          <w:sz w:val="28"/>
          <w:szCs w:val="28"/>
        </w:rPr>
      </w:pPr>
      <w:r w:rsidRPr="007E7796">
        <w:rPr>
          <w:sz w:val="28"/>
          <w:szCs w:val="28"/>
        </w:rPr>
        <w:t xml:space="preserve">Программа утверждена на заседании </w:t>
      </w:r>
    </w:p>
    <w:p w:rsidR="00093A5B" w:rsidRPr="007E7796" w:rsidRDefault="00093A5B" w:rsidP="00680DC3">
      <w:pPr>
        <w:rPr>
          <w:sz w:val="28"/>
          <w:szCs w:val="28"/>
        </w:rPr>
      </w:pPr>
      <w:r w:rsidRPr="007E7796">
        <w:rPr>
          <w:sz w:val="28"/>
          <w:szCs w:val="28"/>
        </w:rPr>
        <w:t xml:space="preserve">кафедры теории и истории социологии </w:t>
      </w:r>
    </w:p>
    <w:p w:rsidR="008C2CD5" w:rsidRPr="00620A4D" w:rsidRDefault="00E034B4" w:rsidP="008C2CD5">
      <w:pPr>
        <w:autoSpaceDE w:val="0"/>
        <w:autoSpaceDN w:val="0"/>
        <w:rPr>
          <w:sz w:val="28"/>
          <w:szCs w:val="28"/>
        </w:rPr>
      </w:pPr>
      <w:r w:rsidRPr="00E034B4">
        <w:rPr>
          <w:sz w:val="28"/>
          <w:szCs w:val="28"/>
        </w:rPr>
        <w:t>27</w:t>
      </w:r>
      <w:r w:rsidR="00620A4D" w:rsidRPr="00620A4D">
        <w:rPr>
          <w:sz w:val="28"/>
          <w:szCs w:val="28"/>
        </w:rPr>
        <w:t>.0</w:t>
      </w:r>
      <w:r w:rsidRPr="00E034B4">
        <w:rPr>
          <w:sz w:val="28"/>
          <w:szCs w:val="28"/>
        </w:rPr>
        <w:t>8</w:t>
      </w:r>
      <w:r w:rsidR="00620A4D" w:rsidRPr="00620A4D">
        <w:rPr>
          <w:sz w:val="28"/>
          <w:szCs w:val="28"/>
        </w:rPr>
        <w:t>.</w:t>
      </w:r>
      <w:r w:rsidR="008C2CD5" w:rsidRPr="00620A4D">
        <w:rPr>
          <w:sz w:val="28"/>
          <w:szCs w:val="28"/>
        </w:rPr>
        <w:t xml:space="preserve"> 2019 г., протокол № </w:t>
      </w:r>
      <w:r>
        <w:rPr>
          <w:sz w:val="28"/>
          <w:szCs w:val="28"/>
        </w:rPr>
        <w:t>1</w:t>
      </w:r>
      <w:r w:rsidR="008C2CD5" w:rsidRPr="00620A4D">
        <w:rPr>
          <w:sz w:val="28"/>
          <w:szCs w:val="28"/>
        </w:rPr>
        <w:t xml:space="preserve"> </w:t>
      </w:r>
    </w:p>
    <w:p w:rsidR="00093A5B" w:rsidRPr="00620A4D" w:rsidRDefault="00093A5B" w:rsidP="00680DC3">
      <w:pPr>
        <w:autoSpaceDE w:val="0"/>
        <w:autoSpaceDN w:val="0"/>
        <w:rPr>
          <w:sz w:val="28"/>
          <w:szCs w:val="28"/>
        </w:rPr>
      </w:pPr>
    </w:p>
    <w:p w:rsidR="00093A5B" w:rsidRPr="00620A4D" w:rsidRDefault="00093A5B" w:rsidP="00680DC3">
      <w:pPr>
        <w:autoSpaceDE w:val="0"/>
        <w:autoSpaceDN w:val="0"/>
        <w:rPr>
          <w:sz w:val="28"/>
          <w:szCs w:val="28"/>
        </w:rPr>
      </w:pPr>
      <w:r w:rsidRPr="00620A4D">
        <w:rPr>
          <w:sz w:val="28"/>
          <w:szCs w:val="28"/>
        </w:rPr>
        <w:t xml:space="preserve">Программа утверждена </w:t>
      </w:r>
    </w:p>
    <w:p w:rsidR="00093A5B" w:rsidRPr="00620A4D" w:rsidRDefault="00093A5B" w:rsidP="00680DC3">
      <w:pPr>
        <w:autoSpaceDE w:val="0"/>
        <w:autoSpaceDN w:val="0"/>
        <w:rPr>
          <w:sz w:val="28"/>
          <w:szCs w:val="28"/>
        </w:rPr>
      </w:pPr>
      <w:r w:rsidRPr="00620A4D">
        <w:rPr>
          <w:sz w:val="28"/>
          <w:szCs w:val="28"/>
        </w:rPr>
        <w:t xml:space="preserve">на заседании </w:t>
      </w:r>
      <w:r w:rsidR="008C2CD5" w:rsidRPr="00620A4D">
        <w:rPr>
          <w:sz w:val="28"/>
          <w:szCs w:val="28"/>
        </w:rPr>
        <w:t>Ученого с</w:t>
      </w:r>
      <w:r w:rsidRPr="00620A4D">
        <w:rPr>
          <w:sz w:val="28"/>
          <w:szCs w:val="28"/>
        </w:rPr>
        <w:t>овета факультета</w:t>
      </w:r>
    </w:p>
    <w:p w:rsidR="008C2CD5" w:rsidRPr="00620A4D" w:rsidRDefault="00E034B4" w:rsidP="008C2CD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05</w:t>
      </w:r>
      <w:r w:rsidR="00620A4D" w:rsidRPr="00620A4D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620A4D" w:rsidRPr="00620A4D">
        <w:rPr>
          <w:sz w:val="28"/>
          <w:szCs w:val="28"/>
        </w:rPr>
        <w:t>.2019</w:t>
      </w:r>
      <w:r w:rsidR="008C2CD5" w:rsidRPr="00620A4D">
        <w:rPr>
          <w:sz w:val="28"/>
          <w:szCs w:val="28"/>
        </w:rPr>
        <w:t xml:space="preserve">, протокол № </w:t>
      </w:r>
      <w:r>
        <w:rPr>
          <w:sz w:val="28"/>
          <w:szCs w:val="28"/>
        </w:rPr>
        <w:t>1</w:t>
      </w:r>
      <w:r w:rsidR="008C2CD5" w:rsidRPr="00620A4D">
        <w:rPr>
          <w:sz w:val="28"/>
          <w:szCs w:val="28"/>
        </w:rPr>
        <w:t xml:space="preserve"> </w:t>
      </w:r>
    </w:p>
    <w:p w:rsidR="00093A5B" w:rsidRPr="007E7796" w:rsidRDefault="00093A5B" w:rsidP="00680DC3">
      <w:pPr>
        <w:ind w:firstLine="709"/>
        <w:jc w:val="right"/>
        <w:rPr>
          <w:sz w:val="28"/>
          <w:szCs w:val="28"/>
        </w:rPr>
      </w:pPr>
    </w:p>
    <w:p w:rsidR="00093A5B" w:rsidRPr="007E7796" w:rsidRDefault="00093A5B" w:rsidP="00680DC3">
      <w:pPr>
        <w:autoSpaceDE w:val="0"/>
        <w:autoSpaceDN w:val="0"/>
        <w:rPr>
          <w:sz w:val="28"/>
          <w:szCs w:val="28"/>
        </w:rPr>
      </w:pPr>
    </w:p>
    <w:p w:rsidR="00093A5B" w:rsidRPr="007E7796" w:rsidRDefault="00093A5B" w:rsidP="00680DC3">
      <w:pPr>
        <w:autoSpaceDE w:val="0"/>
        <w:autoSpaceDN w:val="0"/>
        <w:rPr>
          <w:sz w:val="28"/>
          <w:szCs w:val="28"/>
        </w:rPr>
      </w:pPr>
      <w:r w:rsidRPr="007E7796">
        <w:rPr>
          <w:sz w:val="28"/>
          <w:szCs w:val="28"/>
        </w:rPr>
        <w:t xml:space="preserve">Программа утверждена </w:t>
      </w:r>
    </w:p>
    <w:p w:rsidR="00093A5B" w:rsidRPr="007E7796" w:rsidRDefault="00093A5B" w:rsidP="00680DC3">
      <w:pPr>
        <w:autoSpaceDE w:val="0"/>
        <w:autoSpaceDN w:val="0"/>
        <w:rPr>
          <w:sz w:val="28"/>
          <w:szCs w:val="28"/>
        </w:rPr>
      </w:pPr>
      <w:r w:rsidRPr="007E7796">
        <w:rPr>
          <w:sz w:val="28"/>
          <w:szCs w:val="28"/>
        </w:rPr>
        <w:t>на заседании Научно-методического совета</w:t>
      </w:r>
    </w:p>
    <w:p w:rsidR="00093A5B" w:rsidRPr="008C2CD5" w:rsidRDefault="00093A5B" w:rsidP="00680DC3">
      <w:pPr>
        <w:autoSpaceDE w:val="0"/>
        <w:autoSpaceDN w:val="0"/>
        <w:rPr>
          <w:sz w:val="28"/>
          <w:szCs w:val="28"/>
        </w:rPr>
      </w:pPr>
      <w:r w:rsidRPr="008C2CD5">
        <w:rPr>
          <w:sz w:val="28"/>
          <w:szCs w:val="28"/>
        </w:rPr>
        <w:t>по аспирантуре и докторантуре</w:t>
      </w:r>
    </w:p>
    <w:p w:rsidR="008C2CD5" w:rsidRPr="008C2CD5" w:rsidRDefault="00E034B4" w:rsidP="008C2CD5">
      <w:pPr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28</w:t>
      </w:r>
      <w:r w:rsidR="001C5249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="001C5249">
        <w:rPr>
          <w:sz w:val="28"/>
          <w:szCs w:val="28"/>
        </w:rPr>
        <w:t>.</w:t>
      </w:r>
      <w:r w:rsidR="008C2CD5" w:rsidRPr="008C2CD5">
        <w:rPr>
          <w:sz w:val="28"/>
          <w:szCs w:val="28"/>
        </w:rPr>
        <w:t xml:space="preserve">2019 г., протокол № </w:t>
      </w:r>
      <w:r>
        <w:rPr>
          <w:sz w:val="28"/>
          <w:szCs w:val="28"/>
        </w:rPr>
        <w:t>1</w:t>
      </w:r>
      <w:r w:rsidR="008C2CD5" w:rsidRPr="008C2CD5">
        <w:rPr>
          <w:sz w:val="28"/>
          <w:szCs w:val="28"/>
        </w:rPr>
        <w:t xml:space="preserve"> </w:t>
      </w:r>
    </w:p>
    <w:p w:rsidR="00093A5B" w:rsidRPr="007E7796" w:rsidRDefault="00093A5B" w:rsidP="00680DC3">
      <w:pPr>
        <w:autoSpaceDE w:val="0"/>
        <w:autoSpaceDN w:val="0"/>
        <w:rPr>
          <w:sz w:val="28"/>
          <w:szCs w:val="28"/>
        </w:rPr>
      </w:pPr>
    </w:p>
    <w:p w:rsidR="00093A5B" w:rsidRPr="007E7796" w:rsidRDefault="00093A5B" w:rsidP="00685292">
      <w:pPr>
        <w:autoSpaceDE w:val="0"/>
        <w:autoSpaceDN w:val="0"/>
        <w:rPr>
          <w:sz w:val="28"/>
          <w:szCs w:val="28"/>
        </w:rPr>
      </w:pPr>
    </w:p>
    <w:p w:rsidR="00093A5B" w:rsidRPr="007E7796" w:rsidRDefault="00093A5B" w:rsidP="00685292">
      <w:pPr>
        <w:autoSpaceDE w:val="0"/>
        <w:autoSpaceDN w:val="0"/>
        <w:rPr>
          <w:sz w:val="28"/>
          <w:szCs w:val="28"/>
        </w:rPr>
      </w:pPr>
    </w:p>
    <w:p w:rsidR="00093A5B" w:rsidRPr="007E7796" w:rsidRDefault="00093A5B" w:rsidP="00685292">
      <w:pPr>
        <w:autoSpaceDE w:val="0"/>
        <w:autoSpaceDN w:val="0"/>
        <w:rPr>
          <w:sz w:val="28"/>
          <w:szCs w:val="28"/>
        </w:rPr>
      </w:pPr>
    </w:p>
    <w:p w:rsidR="00093A5B" w:rsidRPr="007E7796" w:rsidRDefault="00093A5B" w:rsidP="00685292">
      <w:pPr>
        <w:autoSpaceDE w:val="0"/>
        <w:autoSpaceDN w:val="0"/>
        <w:rPr>
          <w:sz w:val="28"/>
          <w:szCs w:val="28"/>
        </w:rPr>
      </w:pPr>
    </w:p>
    <w:p w:rsidR="00093A5B" w:rsidRPr="007E7796" w:rsidRDefault="00093A5B" w:rsidP="00685292"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  <w:t xml:space="preserve">© Российский государственный    </w:t>
      </w:r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</w:r>
      <w:r w:rsidRPr="007E7796">
        <w:tab/>
        <w:t xml:space="preserve">гуманитарный университет, </w:t>
      </w:r>
      <w:r w:rsidRPr="00620A4D">
        <w:t>201</w:t>
      </w:r>
      <w:r w:rsidR="008C2CD5" w:rsidRPr="00620A4D">
        <w:t>9</w:t>
      </w:r>
    </w:p>
    <w:p w:rsidR="00093A5B" w:rsidRPr="007E7796" w:rsidRDefault="00093A5B" w:rsidP="00685292"/>
    <w:p w:rsidR="00093A5B" w:rsidRPr="007E7796" w:rsidRDefault="00093A5B" w:rsidP="00685292">
      <w:pPr>
        <w:spacing w:line="360" w:lineRule="auto"/>
        <w:jc w:val="both"/>
        <w:rPr>
          <w:b/>
          <w:sz w:val="28"/>
          <w:szCs w:val="28"/>
        </w:rPr>
      </w:pPr>
    </w:p>
    <w:p w:rsidR="00093A5B" w:rsidRPr="007E7796" w:rsidRDefault="00093A5B" w:rsidP="00FC2035">
      <w:r w:rsidRPr="007E7796">
        <w:rPr>
          <w:b/>
          <w:bCs/>
          <w:sz w:val="28"/>
          <w:szCs w:val="28"/>
        </w:rPr>
        <w:br w:type="page"/>
      </w:r>
    </w:p>
    <w:p w:rsidR="00093A5B" w:rsidRPr="007E7796" w:rsidRDefault="00093A5B" w:rsidP="00FC2035">
      <w:pPr>
        <w:pStyle w:val="a8"/>
        <w:tabs>
          <w:tab w:val="right" w:pos="3969"/>
        </w:tabs>
        <w:ind w:left="0" w:firstLine="684"/>
        <w:jc w:val="center"/>
        <w:rPr>
          <w:b/>
          <w:bCs/>
        </w:rPr>
      </w:pPr>
      <w:r w:rsidRPr="007E7796">
        <w:rPr>
          <w:b/>
          <w:bCs/>
        </w:rPr>
        <w:lastRenderedPageBreak/>
        <w:t>ПОЯСНИТЕЛЬНАЯ ЗАПИСКА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>Государственная</w:t>
      </w:r>
      <w:r w:rsidRPr="007E7796">
        <w:t xml:space="preserve"> итоговая аттестация обучающихся по программам подготовки научно-педагогических кадров в аспирантуре проводится в форме</w:t>
      </w:r>
      <w:r w:rsidRPr="007E7796">
        <w:rPr>
          <w:color w:val="auto"/>
        </w:rPr>
        <w:t>:</w:t>
      </w:r>
    </w:p>
    <w:p w:rsidR="00093A5B" w:rsidRPr="007E7796" w:rsidRDefault="00093A5B" w:rsidP="00FC2035">
      <w:pPr>
        <w:tabs>
          <w:tab w:val="left" w:pos="0"/>
        </w:tabs>
        <w:adjustRightInd w:val="0"/>
        <w:ind w:firstLine="720"/>
        <w:jc w:val="both"/>
      </w:pPr>
      <w:r w:rsidRPr="007E7796">
        <w:t xml:space="preserve">государственного экзамена; </w:t>
      </w:r>
    </w:p>
    <w:p w:rsidR="00093A5B" w:rsidRPr="007E7796" w:rsidRDefault="00093A5B" w:rsidP="00FC2035">
      <w:pPr>
        <w:pStyle w:val="af8"/>
        <w:tabs>
          <w:tab w:val="left" w:pos="0"/>
        </w:tabs>
        <w:spacing w:line="240" w:lineRule="auto"/>
        <w:rPr>
          <w:sz w:val="24"/>
          <w:szCs w:val="24"/>
        </w:rPr>
      </w:pPr>
      <w:r w:rsidRPr="007E7796">
        <w:rPr>
          <w:sz w:val="24"/>
          <w:szCs w:val="24"/>
        </w:rPr>
        <w:t>представления научного доклада об основных результатах подготовленной научно-квалификационной работы (далее – научный доклад; вместе – государственные аттестационные испытания).</w:t>
      </w:r>
    </w:p>
    <w:p w:rsidR="00093A5B" w:rsidRPr="007E7796" w:rsidRDefault="00093A5B" w:rsidP="00FC2035">
      <w:pPr>
        <w:pStyle w:val="af8"/>
        <w:tabs>
          <w:tab w:val="left" w:pos="0"/>
        </w:tabs>
        <w:spacing w:line="240" w:lineRule="auto"/>
        <w:rPr>
          <w:sz w:val="24"/>
          <w:szCs w:val="24"/>
        </w:rPr>
      </w:pPr>
      <w:r w:rsidRPr="007E7796">
        <w:rPr>
          <w:sz w:val="24"/>
          <w:szCs w:val="24"/>
        </w:rPr>
        <w:t>Программа государственной итоговой аттестации состоит из двух частей. В первой определены цель и задачи итогового государственного экзамена, требования к нему, представлены содержание и порядок прохождения итогового государственного экзамена. Во второй сформулированы требования к научному докладу об основных результатах подготовленной научно-квалификационной работы.</w:t>
      </w:r>
    </w:p>
    <w:p w:rsidR="00093A5B" w:rsidRPr="007E7796" w:rsidRDefault="00093A5B" w:rsidP="00FC2035">
      <w:pPr>
        <w:tabs>
          <w:tab w:val="left" w:pos="0"/>
        </w:tabs>
        <w:autoSpaceDE w:val="0"/>
        <w:autoSpaceDN w:val="0"/>
        <w:ind w:firstLine="720"/>
        <w:jc w:val="both"/>
        <w:rPr>
          <w:bCs/>
          <w:lang w:eastAsia="en-US"/>
        </w:rPr>
      </w:pPr>
      <w:r w:rsidRPr="007E7796">
        <w:t xml:space="preserve">Государственный экзамен является частью итоговой аттестации аспиранта. Его цель – выявить теоретическую подготовку аспиранта к решению научных задач и преподаванию дисциплин, соответствующих направлению подготовки 39.06.01 – Социологические науки (направленность программы подготовки - «Социальная структура, социальные институты и процессы»). </w:t>
      </w:r>
      <w:r w:rsidRPr="007E7796">
        <w:rPr>
          <w:bCs/>
          <w:lang w:eastAsia="en-US"/>
        </w:rPr>
        <w:t>Государственный экзамен проводится государственными экзаменационными комиссиями в целях определения соответствия результатов освоения обучающимися образовательных программ требованиям соответствующего образовательного стандарта.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>Данная программа составлена на основании программ курсов, преподаваемых в аспирантуре на факультете социологии РГГУ в соответствии с учебным планом. К итоговому государственному экзамену допускаются выпускники, завершившие полный курс обучения, успешно прошедшие предшествующие испытания, предусмотренные учебным планом.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>Государственный экзамен включает вопросы, результаты освоения которых имеют значение для профессиональной деятельности выпускников, в том числе для преподавательского и научного видов деятельности. На экзамен выносятся вопросы по дисциплинам «Современные социологические теории», «Методология и методика проведения социологических исследований», «Социальная структура, социальные институты и процессы».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>Экзамен проводится устно.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При ответе на государственном экзамене рекомендуется обратить внимание на следующие аспекты: история вопроса и его актуальность; теория вопроса с кратким изложением основных научных подходов; приемы и методы преподавания тех или иных вопросов и тем, методология организации и проведения социологических исследований по проблемам социальной структуры, социальных институтов и процессов.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  <w:rPr>
          <w:b/>
        </w:rPr>
      </w:pPr>
      <w:r w:rsidRPr="007E7796">
        <w:t xml:space="preserve">В ходе государственных аттестационных испытаний  проверяются следующие </w:t>
      </w:r>
      <w:r w:rsidRPr="007E7796">
        <w:rPr>
          <w:b/>
        </w:rPr>
        <w:t>компетенции выпускника</w:t>
      </w:r>
      <w:r w:rsidRPr="007E7796">
        <w:t xml:space="preserve"> аспирантуры: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/>
          <w:bCs/>
        </w:rPr>
      </w:pPr>
      <w:r w:rsidRPr="007E7796">
        <w:rPr>
          <w:b/>
          <w:bCs/>
        </w:rPr>
        <w:t>универсальные (УК):</w:t>
      </w:r>
    </w:p>
    <w:p w:rsidR="00093A5B" w:rsidRPr="007E7796" w:rsidRDefault="00093A5B" w:rsidP="00FC2035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(УК-1);</w:t>
      </w:r>
    </w:p>
    <w:p w:rsidR="00093A5B" w:rsidRPr="007E7796" w:rsidRDefault="00093A5B" w:rsidP="00FC2035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 (УК-2);</w:t>
      </w:r>
    </w:p>
    <w:p w:rsidR="00093A5B" w:rsidRPr="007E7796" w:rsidRDefault="00093A5B" w:rsidP="00FC2035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готовность участвовать в работе российских и международных исследовательских коллективов по решению научных и научно-образовательных задач (УК-3);</w:t>
      </w:r>
    </w:p>
    <w:p w:rsidR="00093A5B" w:rsidRPr="007E7796" w:rsidRDefault="00093A5B" w:rsidP="00FC2035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готовность использовать современные методы и технологии научной коммуникации на государственном и иностранном языках (УК-4);</w:t>
      </w:r>
    </w:p>
    <w:p w:rsidR="00093A5B" w:rsidRPr="007E7796" w:rsidRDefault="00093A5B" w:rsidP="00FC2035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способность следовать этическим нормам в профессиональной деятельности (УК-5);</w:t>
      </w:r>
    </w:p>
    <w:p w:rsidR="00093A5B" w:rsidRPr="007E7796" w:rsidRDefault="00093A5B" w:rsidP="00FC2035">
      <w:pPr>
        <w:pStyle w:val="ConsPlusNormal"/>
        <w:tabs>
          <w:tab w:val="left" w:pos="0"/>
        </w:tabs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lastRenderedPageBreak/>
        <w:t>способность планировать и решать задачи собственного профессионального и личностного развития (УК-6);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/>
          <w:bCs/>
        </w:rPr>
      </w:pPr>
      <w:r w:rsidRPr="007E7796">
        <w:rPr>
          <w:b/>
          <w:bCs/>
        </w:rPr>
        <w:t>общепрофессиональные (ОПК):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способность задавать, транслировать правовые и этические нормы в профессиональной и социальной деятельности (ОПК-1);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способность определять, транслировать общие цели в профессиональной и социальной деятельности (ОПК-2);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способность к самостоятельному обучению новым методам исследования и к их развитию, к совершенствованию информационных технологий при решении задач профессиональной деятельности (ОПК-3);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способность определять перспективные направления развития и актуальные задачи исследований в фундаментальных и прикладных областях социологии на основе изучения и критического осмысления отечественного и зарубежного опыта (ОПК-4);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способность самостоятельно проводить научные социологические исследования с использованием современных методов моделирования процессов, явлений и объектов, математических методов и инструментальных средств (ОПК-5);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способность использовать механизмы прогнозирования и проектирования инновационного развития социальных систем (ОПК-6);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готовность к преподавательской деятельности по основным образовательным программам высшего образования (ОПК-7).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/>
          <w:bCs/>
        </w:rPr>
      </w:pPr>
      <w:r w:rsidRPr="007E7796">
        <w:rPr>
          <w:b/>
          <w:bCs/>
        </w:rPr>
        <w:t>профессиональные (ПК):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способность проектировать и осуществлять комплексные социологические исследования социальной структуры и институтов (ПК-1);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</w:rPr>
      </w:pPr>
      <w:r w:rsidRPr="007E7796">
        <w:rPr>
          <w:bCs/>
        </w:rPr>
        <w:t>- готовность использовать современные социологические методы и методики при изучении динамики социальных процессов (ПК-2).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</w:pPr>
      <w:r w:rsidRPr="007E7796">
        <w:t>Аспирант должен:</w:t>
      </w:r>
    </w:p>
    <w:p w:rsidR="00093A5B" w:rsidRPr="007E7796" w:rsidRDefault="00FC2035" w:rsidP="00FC203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720"/>
      </w:pPr>
      <w:r>
        <w:rPr>
          <w:b/>
        </w:rPr>
        <w:t>з</w:t>
      </w:r>
      <w:r w:rsidR="00093A5B" w:rsidRPr="00FC2035">
        <w:rPr>
          <w:b/>
        </w:rPr>
        <w:t>нать:</w:t>
      </w:r>
      <w:r w:rsidR="00093A5B" w:rsidRPr="007E7796">
        <w:rPr>
          <w:b/>
          <w:i/>
        </w:rPr>
        <w:t xml:space="preserve"> </w:t>
      </w:r>
      <w:r w:rsidR="00093A5B" w:rsidRPr="007E7796">
        <w:t>источники и основную литературу по истории социологии, а также современные социологические теории (</w:t>
      </w:r>
      <w:r w:rsidR="00093A5B" w:rsidRPr="007E7796">
        <w:rPr>
          <w:i/>
        </w:rPr>
        <w:t>УК 1-5, ОПК 3-4, ПК 1-2</w:t>
      </w:r>
      <w:r w:rsidR="00093A5B" w:rsidRPr="007E7796">
        <w:t>).</w:t>
      </w:r>
    </w:p>
    <w:p w:rsidR="00093A5B" w:rsidRPr="007E7796" w:rsidRDefault="00FC2035" w:rsidP="00FC203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720"/>
      </w:pPr>
      <w:r>
        <w:rPr>
          <w:b/>
        </w:rPr>
        <w:t>у</w:t>
      </w:r>
      <w:r w:rsidR="00093A5B" w:rsidRPr="00FC2035">
        <w:rPr>
          <w:b/>
        </w:rPr>
        <w:t>меть:</w:t>
      </w:r>
      <w:r w:rsidR="00093A5B" w:rsidRPr="007E7796">
        <w:rPr>
          <w:b/>
          <w:i/>
        </w:rPr>
        <w:t xml:space="preserve"> </w:t>
      </w:r>
      <w:r w:rsidR="00093A5B" w:rsidRPr="007E7796">
        <w:t>осмыслять эти знания как в контексте исторического развития России, так и в общекультурном контексте, концептуально обобщать материал, анализировать итоги и перспективы развития социологии в сфере социальной структуры, социальных институтов и процессов (</w:t>
      </w:r>
      <w:r w:rsidR="00093A5B" w:rsidRPr="007E7796">
        <w:rPr>
          <w:i/>
        </w:rPr>
        <w:t>УК 1-6, ОПК 1-7, ПК 1-2</w:t>
      </w:r>
      <w:r w:rsidR="00093A5B" w:rsidRPr="007E7796">
        <w:t>).</w:t>
      </w:r>
    </w:p>
    <w:p w:rsidR="00093A5B" w:rsidRPr="007E7796" w:rsidRDefault="00FC2035" w:rsidP="00FC2035">
      <w:pPr>
        <w:pStyle w:val="a"/>
        <w:numPr>
          <w:ilvl w:val="0"/>
          <w:numId w:val="0"/>
        </w:numPr>
        <w:tabs>
          <w:tab w:val="left" w:pos="0"/>
        </w:tabs>
        <w:spacing w:line="240" w:lineRule="auto"/>
        <w:ind w:firstLine="720"/>
      </w:pPr>
      <w:r>
        <w:rPr>
          <w:b/>
        </w:rPr>
        <w:t>в</w:t>
      </w:r>
      <w:r w:rsidR="00093A5B" w:rsidRPr="00FC2035">
        <w:rPr>
          <w:b/>
        </w:rPr>
        <w:t>ладеть:</w:t>
      </w:r>
      <w:r w:rsidR="00093A5B" w:rsidRPr="007E7796">
        <w:rPr>
          <w:b/>
          <w:i/>
        </w:rPr>
        <w:t xml:space="preserve"> </w:t>
      </w:r>
      <w:r w:rsidR="00093A5B" w:rsidRPr="007E7796">
        <w:t>навыками организации и проведения социологических исследований в области социальной структуры, социальных институтов и процессов (</w:t>
      </w:r>
      <w:r w:rsidR="00093A5B" w:rsidRPr="007E7796">
        <w:rPr>
          <w:i/>
        </w:rPr>
        <w:t>УК 1-5, ОПК 5-6, ПК 1-2</w:t>
      </w:r>
      <w:r w:rsidR="00093A5B" w:rsidRPr="007E7796">
        <w:t>).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  <w:rPr>
          <w:b/>
        </w:rPr>
      </w:pPr>
      <w:r w:rsidRPr="007E7796">
        <w:rPr>
          <w:b/>
          <w:bCs/>
        </w:rPr>
        <w:t xml:space="preserve">Процедура </w:t>
      </w:r>
      <w:r w:rsidRPr="007E7796">
        <w:rPr>
          <w:b/>
        </w:rPr>
        <w:t>государственных аттестационных испытаний.</w:t>
      </w:r>
    </w:p>
    <w:p w:rsidR="008C2CD5" w:rsidRPr="005E1B86" w:rsidRDefault="00093A5B" w:rsidP="00FC2035">
      <w:pPr>
        <w:tabs>
          <w:tab w:val="left" w:pos="0"/>
        </w:tabs>
        <w:adjustRightInd w:val="0"/>
        <w:ind w:firstLine="720"/>
        <w:jc w:val="both"/>
      </w:pPr>
      <w:r w:rsidRPr="007E7796">
        <w:t xml:space="preserve">Экзаменационный билет содержит три вопроса: первый – по истории социологии и современным социологическим теориям; второй –по методам организации и проведения социологических исследований; </w:t>
      </w:r>
      <w:r w:rsidR="008C2CD5">
        <w:t xml:space="preserve">третий – </w:t>
      </w:r>
      <w:r w:rsidR="008C2CD5" w:rsidRPr="00620A4D">
        <w:t>о разработанных аспирантом в ходе педагогической практики учебно-методических материалах.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Максимальное время на подготовку к ответу – 20 минут. </w:t>
      </w:r>
    </w:p>
    <w:p w:rsidR="00093A5B" w:rsidRPr="007E7796" w:rsidRDefault="00093A5B" w:rsidP="00FC2035">
      <w:pPr>
        <w:pStyle w:val="Default"/>
        <w:widowControl w:val="0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В зависимости от индивидуальных особенностей обучающихся с ограниченными возможностями здоровья, РГГУ обеспечивает выполнение следующих требований при проведении государственного аттестационного испытания: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а) для слепых: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задания и иные материалы для сдачи государственного аттестационного испытания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либо зачитываются ассистентом;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письменные задания выполняются обучающимися на бумаге рельефно-точечным шрифтом Брайля или на компьютере со специализированным программным обеспечением для слепых, либо </w:t>
      </w:r>
      <w:proofErr w:type="spellStart"/>
      <w:r w:rsidRPr="007E7796">
        <w:rPr>
          <w:color w:val="auto"/>
        </w:rPr>
        <w:t>надиктовываются</w:t>
      </w:r>
      <w:proofErr w:type="spellEnd"/>
      <w:r w:rsidRPr="007E7796">
        <w:rPr>
          <w:color w:val="auto"/>
        </w:rPr>
        <w:t xml:space="preserve"> ассистенту;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lastRenderedPageBreak/>
        <w:t xml:space="preserve">при необходимости обучающимся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б) для слабовидящих: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задания и иные материалы для сдачи государственного аттестационного испытания оформляются увеличенным шрифтом;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обеспечивается индивидуальное равномерное освещение не менее 300 люкс;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при необходимости обучающимся предоставляется увеличивающее устройство, допускается использование увеличивающих устройств, имеющихся у обучающихся;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в) для глухих и слабослышащих, с тяжелыми нарушениями речи: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обеспечивается наличие звукоусиливающей аппаратуры коллективного пользования, при необходимости обучающимся предоставляется звукоусиливающая аппаратура индивидуального пользования; 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по их желанию государственные аттестационные испытания проводятся в письменной форме.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  <w:rPr>
          <w:b/>
          <w:bCs/>
        </w:rPr>
      </w:pPr>
      <w:r w:rsidRPr="007E7796">
        <w:t>В ходе экзамена не допускается использование</w:t>
      </w:r>
      <w:r w:rsidRPr="007E7796">
        <w:rPr>
          <w:color w:val="000000"/>
        </w:rPr>
        <w:t xml:space="preserve"> конспектов, справочной, профессиональной и учебной литературы; электронных средств (мобильных телефонов, карманных компьютеров-коммуникаторов, ноутбуков, цифровых фотоаппаратов и так далее).</w:t>
      </w:r>
      <w:r w:rsidRPr="007E7796">
        <w:rPr>
          <w:b/>
          <w:bCs/>
        </w:rPr>
        <w:t xml:space="preserve"> </w:t>
      </w:r>
      <w:r w:rsidRPr="007E7796">
        <w:t xml:space="preserve">В случае нарушения указанных правил аспирант удаляется с экзамена и получает оценку «неудовлетворительно».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Члены Государственной экзаменационной комиссии имеют право задавать студентам дополнительные вопросы в рамках вопросов билета.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По окончании ответов студентов члены Государственной экзаменационной комиссии совещаются, обсуждая каждый ответ аспирантов. По итогам обсуждения выставляется оценка: «отлично», «хорошо», «удовлетворительно», «неудовлетворительно».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  <w:rPr>
          <w:b/>
        </w:rPr>
      </w:pPr>
      <w:r w:rsidRPr="007E7796">
        <w:rPr>
          <w:b/>
        </w:rPr>
        <w:t>Критерии оцен</w:t>
      </w:r>
      <w:r>
        <w:rPr>
          <w:b/>
        </w:rPr>
        <w:t>ки</w:t>
      </w:r>
      <w:r w:rsidRPr="007E7796">
        <w:rPr>
          <w:b/>
        </w:rPr>
        <w:t xml:space="preserve"> результатов государственных аттестационных испытаний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>Результаты каждого государственного аттестационного испытания определяются оценками "отлично", "хорошо", "удовлетворительно", "неудовлетворительно". Оценки "отлично", "хорошо", "удовлетворительно" означают успешное прохождение государственного аттестационного испытания.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i/>
          <w:iCs/>
        </w:rPr>
        <w:t>Оценка «отлично»</w:t>
      </w:r>
      <w:r w:rsidRPr="007E7796">
        <w:t xml:space="preserve"> выставляется, если аспирант показывает глубокие знания всего программного материала, дает последовательные, содержательные, полные, правильные и конкретные ответы на все вопросы экзаменационного билета, а также на дополнительные вопросы экзаменаторов.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i/>
          <w:iCs/>
        </w:rPr>
        <w:t>Оценка «хорошо»</w:t>
      </w:r>
      <w:r w:rsidRPr="007E7796">
        <w:t xml:space="preserve"> ставится аспиранту, если он демонстрирует знание программного материала, но вопросы экзаменационного билета раскрывает недостаточно глубоко и не дает полных ответов на дополнительные вопросы.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i/>
          <w:iCs/>
        </w:rPr>
        <w:t>Оценка «удовлетворительно»</w:t>
      </w:r>
      <w:r w:rsidRPr="007E7796">
        <w:t xml:space="preserve"> выставляется, если аспирант отвечает на вопросы экзаменационного билета, допуская негрубые ошибки, неточности, а также недостаточно ориентируется в освещаемом материале при ответе как на основные, так и на дополнительные вопросы. 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i/>
          <w:iCs/>
        </w:rPr>
        <w:t>Оценка «неудовлетворительно»</w:t>
      </w:r>
      <w:r w:rsidRPr="007E7796">
        <w:t xml:space="preserve"> ставится аспиранту, который дает неправильный ответ на один из вопросов экзаменационного билета, допускает грубые ошибки, проявляет непонимание сути излагаемых вопросов.  </w:t>
      </w:r>
    </w:p>
    <w:p w:rsidR="00093A5B" w:rsidRPr="007E7796" w:rsidRDefault="00093A5B" w:rsidP="00FC2035">
      <w:pPr>
        <w:pStyle w:val="2"/>
        <w:tabs>
          <w:tab w:val="left" w:pos="0"/>
        </w:tabs>
        <w:ind w:firstLine="720"/>
        <w:rPr>
          <w:bCs/>
          <w:i/>
          <w:sz w:val="24"/>
          <w:szCs w:val="24"/>
        </w:rPr>
      </w:pPr>
      <w:bookmarkStart w:id="0" w:name="_Toc435951482"/>
      <w:r w:rsidRPr="007E7796">
        <w:rPr>
          <w:bCs/>
          <w:i/>
          <w:sz w:val="24"/>
          <w:szCs w:val="24"/>
        </w:rPr>
        <w:t>Критерии оценки результатов представления научного доклада</w:t>
      </w:r>
      <w:bookmarkEnd w:id="0"/>
    </w:p>
    <w:p w:rsidR="00093A5B" w:rsidRPr="007E7796" w:rsidRDefault="00093A5B" w:rsidP="00FC2035">
      <w:pPr>
        <w:pStyle w:val="western"/>
        <w:tabs>
          <w:tab w:val="left" w:pos="0"/>
        </w:tabs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При итоговой оценке учитываются следующие показатели: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t>актуальность исследования,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t>наличие новых результатов и положений (научная новизна),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t>аргументированность выводов, их соответствие заявленным целям и задачам,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t>практическая (теоретическая) значимость работы,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lastRenderedPageBreak/>
        <w:t>методологическая четкость и достоверность полученных результатов,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t>наличие публикаций в российских и зарубежных рецензируемых изданиях, в том числе в журналах из перечня ВАК,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t>качество выполнения презентации,</w:t>
      </w:r>
    </w:p>
    <w:p w:rsidR="00093A5B" w:rsidRPr="007E7796" w:rsidRDefault="00093A5B" w:rsidP="00FC2035">
      <w:pPr>
        <w:pStyle w:val="western"/>
        <w:numPr>
          <w:ilvl w:val="0"/>
          <w:numId w:val="18"/>
        </w:numPr>
        <w:tabs>
          <w:tab w:val="left" w:pos="0"/>
        </w:tabs>
        <w:spacing w:before="0" w:beforeAutospacing="0" w:after="0" w:afterAutospacing="0"/>
        <w:ind w:left="0" w:firstLine="720"/>
        <w:jc w:val="both"/>
      </w:pPr>
      <w:r w:rsidRPr="007E7796">
        <w:rPr>
          <w:color w:val="000000"/>
        </w:rPr>
        <w:t>отзыв научного руководителя и рецензента работы.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bookmarkStart w:id="1" w:name="sub_18"/>
      <w:r w:rsidRPr="007E7796">
        <w:t xml:space="preserve">Успешное прохождение государственной итоговой аттестации является основанием для выдачи обучающемуся документа о высшем образовании и о квалификации </w:t>
      </w:r>
      <w:bookmarkEnd w:id="1"/>
      <w:r w:rsidRPr="007E7796">
        <w:t xml:space="preserve">образца, установленного </w:t>
      </w:r>
      <w:proofErr w:type="spellStart"/>
      <w:r w:rsidRPr="007E7796">
        <w:t>Минобрнауки</w:t>
      </w:r>
      <w:proofErr w:type="spellEnd"/>
      <w:r w:rsidRPr="007E7796">
        <w:t xml:space="preserve"> Росси</w:t>
      </w:r>
      <w:r w:rsidR="008C2CD5">
        <w:t>и</w:t>
      </w:r>
      <w:r w:rsidRPr="007E7796">
        <w:t>, по программам подготовки научно-педагогических кадров в аспирантуре.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>Выпускникам, успешно освоившим образовательную программу подготовки научно-педагогических кадров в аспирантуре, выдается заключение в соответствии с пунктом 16 Положения о присуждении учёных степеней, утвержденного постановлением Правительства Российской Федерации от 24 сентября 2013 г. № 842.</w:t>
      </w:r>
    </w:p>
    <w:p w:rsidR="00093A5B" w:rsidRPr="007E7796" w:rsidRDefault="00093A5B" w:rsidP="00FC2035">
      <w:pPr>
        <w:pStyle w:val="Default"/>
        <w:tabs>
          <w:tab w:val="left" w:pos="0"/>
        </w:tabs>
        <w:ind w:firstLine="720"/>
        <w:jc w:val="both"/>
      </w:pPr>
    </w:p>
    <w:p w:rsidR="00093A5B" w:rsidRPr="007E7796" w:rsidRDefault="00FC2035" w:rsidP="00FC2035">
      <w:pPr>
        <w:tabs>
          <w:tab w:val="left" w:pos="0"/>
          <w:tab w:val="left" w:pos="1225"/>
        </w:tabs>
        <w:ind w:firstLine="720"/>
        <w:jc w:val="center"/>
        <w:rPr>
          <w:b/>
        </w:rPr>
      </w:pPr>
      <w:r>
        <w:rPr>
          <w:b/>
          <w:bCs/>
        </w:rPr>
        <w:t>Р</w:t>
      </w:r>
      <w:r w:rsidR="00093A5B" w:rsidRPr="007E7796">
        <w:rPr>
          <w:b/>
          <w:bCs/>
        </w:rPr>
        <w:t>аздел</w:t>
      </w:r>
      <w:r>
        <w:rPr>
          <w:b/>
          <w:bCs/>
        </w:rPr>
        <w:t xml:space="preserve"> </w:t>
      </w:r>
      <w:r>
        <w:rPr>
          <w:b/>
          <w:bCs/>
          <w:lang w:val="en-US"/>
        </w:rPr>
        <w:t>I</w:t>
      </w:r>
      <w:r>
        <w:rPr>
          <w:b/>
          <w:bCs/>
        </w:rPr>
        <w:t xml:space="preserve">. </w:t>
      </w:r>
      <w:r w:rsidR="00093A5B" w:rsidRPr="007E7796">
        <w:rPr>
          <w:b/>
        </w:rPr>
        <w:t>Современные социологические теории: прикладные возможности неклассических теорий</w:t>
      </w:r>
    </w:p>
    <w:p w:rsidR="00093A5B" w:rsidRPr="007E7796" w:rsidRDefault="00093A5B" w:rsidP="00FC2035">
      <w:pPr>
        <w:tabs>
          <w:tab w:val="left" w:pos="0"/>
        </w:tabs>
        <w:ind w:firstLine="720"/>
        <w:jc w:val="center"/>
      </w:pP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b/>
        </w:rPr>
        <w:t>Смена парадигм</w:t>
      </w:r>
      <w:r w:rsidRPr="007E7796">
        <w:t xml:space="preserve"> теоретико-методологических оснований социологической интерпретации социальных трансформаций.  Адекватность методологических моделей новых неоклассических (</w:t>
      </w:r>
      <w:proofErr w:type="spellStart"/>
      <w:r w:rsidRPr="007E7796">
        <w:t>неоструктурализм</w:t>
      </w:r>
      <w:proofErr w:type="spellEnd"/>
      <w:r w:rsidRPr="007E7796">
        <w:t xml:space="preserve">, </w:t>
      </w:r>
      <w:proofErr w:type="spellStart"/>
      <w:r w:rsidRPr="007E7796">
        <w:t>неомарксизм</w:t>
      </w:r>
      <w:proofErr w:type="spellEnd"/>
      <w:r w:rsidRPr="007E7796">
        <w:t xml:space="preserve">) и неклассических теорий современного общества, для познания «постиндустриального общества», «общества знания», «общества риска», «информационного общества», «сетевое общество».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Понятия </w:t>
      </w:r>
      <w:proofErr w:type="spellStart"/>
      <w:r w:rsidRPr="007E7796">
        <w:rPr>
          <w:b/>
        </w:rPr>
        <w:t>мультипарадигмального</w:t>
      </w:r>
      <w:proofErr w:type="spellEnd"/>
      <w:r w:rsidRPr="007E7796">
        <w:rPr>
          <w:b/>
        </w:rPr>
        <w:t xml:space="preserve"> подхода, плюрализма методов, схем интерпретации</w:t>
      </w:r>
      <w:r w:rsidRPr="007E7796">
        <w:t xml:space="preserve"> социологического знания в постмодерне.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Прикладные возможности междисциплинарная интеграция теоретико-методологических подходов: применения в социологии культурологических концептов (от С. Холла до Дж. </w:t>
      </w:r>
      <w:proofErr w:type="spellStart"/>
      <w:r w:rsidRPr="007E7796">
        <w:t>Александера</w:t>
      </w:r>
      <w:proofErr w:type="spellEnd"/>
      <w:r w:rsidRPr="007E7796">
        <w:t xml:space="preserve">) и лингвистических теорий («речевых актов» Дж. </w:t>
      </w:r>
      <w:proofErr w:type="spellStart"/>
      <w:r w:rsidRPr="007E7796">
        <w:t>Остина</w:t>
      </w:r>
      <w:proofErr w:type="spellEnd"/>
      <w:r w:rsidRPr="007E7796">
        <w:t>, «</w:t>
      </w:r>
      <w:proofErr w:type="spellStart"/>
      <w:r w:rsidRPr="007E7796">
        <w:t>интенционалистских</w:t>
      </w:r>
      <w:proofErr w:type="spellEnd"/>
      <w:r w:rsidRPr="007E7796">
        <w:t xml:space="preserve">» </w:t>
      </w:r>
      <w:proofErr w:type="spellStart"/>
      <w:r w:rsidRPr="007E7796">
        <w:t>П.Грайс</w:t>
      </w:r>
      <w:proofErr w:type="spellEnd"/>
      <w:r w:rsidRPr="007E7796">
        <w:t xml:space="preserve">, </w:t>
      </w:r>
      <w:proofErr w:type="spellStart"/>
      <w:r w:rsidRPr="007E7796">
        <w:t>Дж.Серль</w:t>
      </w:r>
      <w:proofErr w:type="spellEnd"/>
      <w:r w:rsidRPr="007E7796">
        <w:t>).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b/>
        </w:rPr>
        <w:t>Методологические трудности</w:t>
      </w:r>
      <w:r w:rsidRPr="007E7796">
        <w:t xml:space="preserve"> сохранения универсальных оснований научного познания, позволяющие констатировать единство науки, несмотря на многообразие познавательных методов, моделей объяснения современной социальной реальности. Проблема построения “генеральной теории”. Интеграция временного, исторического измерения в изучение социальной реальности. Процессуальная социология </w:t>
      </w:r>
      <w:proofErr w:type="spellStart"/>
      <w:r w:rsidRPr="007E7796">
        <w:t>Норберта</w:t>
      </w:r>
      <w:proofErr w:type="spellEnd"/>
      <w:r w:rsidRPr="007E7796">
        <w:t xml:space="preserve"> </w:t>
      </w:r>
      <w:proofErr w:type="spellStart"/>
      <w:r w:rsidRPr="007E7796">
        <w:t>Элиаса</w:t>
      </w:r>
      <w:proofErr w:type="spellEnd"/>
      <w:r w:rsidRPr="007E7796">
        <w:t xml:space="preserve">. Изучение эволюции культурных норм, «цивилизующих манер» (Н. </w:t>
      </w:r>
      <w:proofErr w:type="spellStart"/>
      <w:r w:rsidRPr="007E7796">
        <w:t>Элиас</w:t>
      </w:r>
      <w:proofErr w:type="spellEnd"/>
      <w:r w:rsidRPr="007E7796">
        <w:t xml:space="preserve">, Дж. </w:t>
      </w:r>
      <w:proofErr w:type="spellStart"/>
      <w:r w:rsidRPr="007E7796">
        <w:t>Меннел</w:t>
      </w:r>
      <w:proofErr w:type="spellEnd"/>
      <w:r w:rsidRPr="007E7796">
        <w:t xml:space="preserve">). Историческая </w:t>
      </w:r>
      <w:proofErr w:type="spellStart"/>
      <w:r w:rsidRPr="007E7796">
        <w:t>макросоциология</w:t>
      </w:r>
      <w:proofErr w:type="spellEnd"/>
      <w:r w:rsidRPr="007E7796">
        <w:t>: Ч. Тилли, Р. Коллинз, М. Манн.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>Внутренняя противоречивость состояния методологии современного социологического знания и осознание необходимости неклассических социологических теорий как способов описания и интерпретации актуальных проблем современного общества. Основные признаки классической рациональности методов структурализма, структурного функционализма: исходная основа ее критики с позиций неклассической рациональности.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rStyle w:val="ac"/>
          <w:bCs w:val="0"/>
          <w:iCs/>
          <w:color w:val="000000"/>
        </w:rPr>
        <w:t xml:space="preserve">Трансформация рациональности и кризис социологии. </w:t>
      </w:r>
      <w:r w:rsidRPr="007E7796">
        <w:t xml:space="preserve"> </w:t>
      </w:r>
      <w:r w:rsidRPr="007E7796">
        <w:rPr>
          <w:rStyle w:val="ac"/>
          <w:color w:val="000000"/>
        </w:rPr>
        <w:t>Кризисное состояние социологического знания как предпосылка формирования неклассических социологических теорий.</w:t>
      </w:r>
      <w:r w:rsidRPr="007E7796">
        <w:t xml:space="preserve"> </w:t>
      </w:r>
      <w:proofErr w:type="spellStart"/>
      <w:r w:rsidRPr="007E7796">
        <w:t>Проблематизация</w:t>
      </w:r>
      <w:proofErr w:type="spellEnd"/>
      <w:r w:rsidRPr="007E7796">
        <w:t xml:space="preserve"> понятия «общество» в современной социальной теории (Дж. </w:t>
      </w:r>
      <w:proofErr w:type="spellStart"/>
      <w:r w:rsidRPr="007E7796">
        <w:t>Урри</w:t>
      </w:r>
      <w:proofErr w:type="spellEnd"/>
      <w:r w:rsidRPr="007E7796">
        <w:t xml:space="preserve">, А. Турен, Б. </w:t>
      </w:r>
      <w:proofErr w:type="spellStart"/>
      <w:r w:rsidRPr="007E7796">
        <w:t>Латур</w:t>
      </w:r>
      <w:proofErr w:type="spellEnd"/>
      <w:r w:rsidRPr="007E7796">
        <w:t xml:space="preserve">). Методологические возможности реконструкции концептуальных идей «негативной диалектики» Франкфуртской школы социологии,  ориентация на </w:t>
      </w:r>
      <w:proofErr w:type="spellStart"/>
      <w:r w:rsidRPr="007E7796">
        <w:t>актора</w:t>
      </w:r>
      <w:proofErr w:type="spellEnd"/>
      <w:r w:rsidRPr="007E7796">
        <w:t xml:space="preserve"> (субъекта), «социального действия» А. Турена для познания изменяющейся социальной реальности.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  <w:rPr>
          <w:rStyle w:val="ac"/>
          <w:b w:val="0"/>
          <w:color w:val="000000"/>
        </w:rPr>
      </w:pPr>
      <w:r w:rsidRPr="007E7796">
        <w:rPr>
          <w:rStyle w:val="ac"/>
          <w:bCs w:val="0"/>
          <w:iCs/>
          <w:color w:val="000000"/>
        </w:rPr>
        <w:t>Специфика социологии постмодерна. О</w:t>
      </w:r>
      <w:r w:rsidRPr="007E7796">
        <w:rPr>
          <w:rStyle w:val="ac"/>
          <w:color w:val="000000"/>
        </w:rPr>
        <w:t xml:space="preserve">пределение понятий «постмодерн» и «постмодернизм». Признаки постмодернизма: отрицание классической логики и классической теории знака; </w:t>
      </w:r>
      <w:proofErr w:type="spellStart"/>
      <w:r w:rsidRPr="007E7796">
        <w:t>герменевтизация</w:t>
      </w:r>
      <w:proofErr w:type="spellEnd"/>
      <w:r w:rsidRPr="007E7796">
        <w:t xml:space="preserve"> мира и культуры, восприятие мира как глобального текста; отсутствие строгой систематически изложенной концепции даже в </w:t>
      </w:r>
      <w:r w:rsidRPr="007E7796">
        <w:lastRenderedPageBreak/>
        <w:t xml:space="preserve">трудах отдельных теоретиков постмодернизма; поиск нового метода познания социальной реальности, в основном, в герменевтике или психоанализе; построение новой концепции субъекта, согласно которой он лишается своей субстанциальной сущности и предстает как совокупность разного рода детерминант, восприятие мира как «разорванной», «фрагментарной» реальности, не имеющей единого основания и закономерной причинности; </w:t>
      </w:r>
      <w:r w:rsidRPr="007E7796">
        <w:rPr>
          <w:rStyle w:val="ac"/>
          <w:color w:val="000000"/>
        </w:rPr>
        <w:t>«</w:t>
      </w:r>
      <w:proofErr w:type="spellStart"/>
      <w:r w:rsidRPr="007E7796">
        <w:rPr>
          <w:rStyle w:val="ac"/>
          <w:b w:val="0"/>
          <w:color w:val="000000"/>
        </w:rPr>
        <w:t>симулятизация</w:t>
      </w:r>
      <w:proofErr w:type="spellEnd"/>
      <w:r w:rsidRPr="007E7796">
        <w:rPr>
          <w:rStyle w:val="ac"/>
          <w:b w:val="0"/>
          <w:color w:val="000000"/>
        </w:rPr>
        <w:t xml:space="preserve">» реальности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Актуальность социальных теорий постмодерна: теории «общества спектакля» </w:t>
      </w:r>
      <w:proofErr w:type="spellStart"/>
      <w:r w:rsidRPr="007E7796">
        <w:rPr>
          <w:rStyle w:val="ac"/>
          <w:b w:val="0"/>
          <w:color w:val="000000"/>
        </w:rPr>
        <w:t>Ги-Эрнеста</w:t>
      </w:r>
      <w:proofErr w:type="spellEnd"/>
      <w:r w:rsidRPr="007E7796">
        <w:rPr>
          <w:rStyle w:val="ac"/>
          <w:b w:val="0"/>
          <w:color w:val="000000"/>
        </w:rPr>
        <w:t xml:space="preserve"> </w:t>
      </w:r>
      <w:proofErr w:type="spellStart"/>
      <w:r w:rsidRPr="007E7796">
        <w:rPr>
          <w:rStyle w:val="ac"/>
          <w:b w:val="0"/>
          <w:color w:val="000000"/>
        </w:rPr>
        <w:t>Дебора</w:t>
      </w:r>
      <w:proofErr w:type="spellEnd"/>
      <w:r w:rsidRPr="007E7796">
        <w:rPr>
          <w:rStyle w:val="ac"/>
          <w:b w:val="0"/>
          <w:color w:val="000000"/>
        </w:rPr>
        <w:t xml:space="preserve">, </w:t>
      </w:r>
      <w:r w:rsidRPr="007E7796">
        <w:t xml:space="preserve">семиологии Р. Барта </w:t>
      </w:r>
      <w:r w:rsidRPr="007E7796">
        <w:rPr>
          <w:rStyle w:val="ac"/>
          <w:b w:val="0"/>
          <w:color w:val="000000"/>
        </w:rPr>
        <w:t xml:space="preserve">Ролана Барта, </w:t>
      </w:r>
      <w:r w:rsidRPr="007E7796">
        <w:t xml:space="preserve">семиотики </w:t>
      </w:r>
      <w:r w:rsidRPr="007E7796">
        <w:rPr>
          <w:rStyle w:val="ac"/>
          <w:b w:val="0"/>
          <w:color w:val="000000"/>
        </w:rPr>
        <w:t>Умберто Эко,</w:t>
      </w:r>
      <w:r w:rsidRPr="007E7796">
        <w:t xml:space="preserve"> </w:t>
      </w:r>
      <w:r w:rsidRPr="007E7796">
        <w:rPr>
          <w:rStyle w:val="ac"/>
          <w:b w:val="0"/>
          <w:color w:val="000000"/>
        </w:rPr>
        <w:t xml:space="preserve">утверждающей, что современный мир находится в состоянии кризиса, вызванного </w:t>
      </w:r>
      <w:proofErr w:type="spellStart"/>
      <w:r w:rsidRPr="007E7796">
        <w:rPr>
          <w:rStyle w:val="ac"/>
          <w:b w:val="0"/>
          <w:color w:val="000000"/>
        </w:rPr>
        <w:t>иррационализацией</w:t>
      </w:r>
      <w:proofErr w:type="spellEnd"/>
      <w:r w:rsidRPr="007E7796">
        <w:rPr>
          <w:rStyle w:val="ac"/>
          <w:b w:val="0"/>
          <w:color w:val="000000"/>
        </w:rPr>
        <w:t xml:space="preserve">, проникающей во все сферы жизни общества. </w:t>
      </w:r>
      <w:r w:rsidRPr="007E7796">
        <w:rPr>
          <w:rStyle w:val="ac"/>
          <w:b w:val="0"/>
          <w:iCs/>
          <w:color w:val="000000"/>
        </w:rPr>
        <w:t xml:space="preserve">Концепция </w:t>
      </w:r>
      <w:r w:rsidRPr="007E7796">
        <w:rPr>
          <w:rStyle w:val="ac"/>
          <w:b w:val="0"/>
          <w:color w:val="000000"/>
        </w:rPr>
        <w:t>«</w:t>
      </w:r>
      <w:r w:rsidRPr="007E7796">
        <w:rPr>
          <w:rStyle w:val="ac"/>
          <w:b w:val="0"/>
          <w:iCs/>
          <w:color w:val="000000"/>
        </w:rPr>
        <w:t xml:space="preserve">Смерть субъекта» Мишеля Фуко: </w:t>
      </w:r>
      <w:r w:rsidRPr="007E7796">
        <w:t xml:space="preserve">вследствие того, что убежденность в исключительности разумных способностей субъекта, сделавшая европейскую социальную мысль </w:t>
      </w:r>
      <w:proofErr w:type="spellStart"/>
      <w:r w:rsidRPr="007E7796">
        <w:t>антропоцентричной</w:t>
      </w:r>
      <w:proofErr w:type="spellEnd"/>
      <w:r w:rsidRPr="007E7796">
        <w:t xml:space="preserve">, сегодня утрачивается.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rPr>
          <w:b/>
        </w:rPr>
        <w:t>Анализ дискурсивных практик</w:t>
      </w:r>
      <w:r w:rsidRPr="007E7796">
        <w:rPr>
          <w:iCs/>
        </w:rPr>
        <w:t xml:space="preserve"> как способ социального познания, по м</w:t>
      </w:r>
      <w:r w:rsidRPr="007E7796">
        <w:t>етодологии Фуко: ключевое понятие «</w:t>
      </w:r>
      <w:proofErr w:type="spellStart"/>
      <w:r w:rsidRPr="007E7796">
        <w:t>эпистемы</w:t>
      </w:r>
      <w:proofErr w:type="spellEnd"/>
      <w:r w:rsidRPr="007E7796">
        <w:t>»</w:t>
      </w:r>
      <w:r w:rsidRPr="007E7796">
        <w:rPr>
          <w:rStyle w:val="ac"/>
          <w:b w:val="0"/>
          <w:color w:val="000000"/>
        </w:rPr>
        <w:t xml:space="preserve"> – скрытых структур сознания, детерминирующих существование отдельных идей в определенное время.</w:t>
      </w:r>
      <w:r w:rsidRPr="007E7796">
        <w:rPr>
          <w:rStyle w:val="ac"/>
          <w:color w:val="000000"/>
        </w:rPr>
        <w:t xml:space="preserve"> </w:t>
      </w:r>
      <w:r w:rsidRPr="007E7796">
        <w:t xml:space="preserve">Дискурс как способ описания социальных отношений, и сами эти отношения. Социальная структура формируется дискурсом, им же поддерживается и воспроизводится. Дискурсы создают набор представлений о субъективности, характерный для конкретного исторического периода. Эвристический смысл методологической схемы Фуко. </w:t>
      </w:r>
      <w:proofErr w:type="spellStart"/>
      <w:r w:rsidRPr="007E7796">
        <w:t>Этнометодологический</w:t>
      </w:r>
      <w:proofErr w:type="spellEnd"/>
      <w:r w:rsidRPr="007E7796">
        <w:t xml:space="preserve"> подход к анализу практик повседневности (</w:t>
      </w:r>
      <w:proofErr w:type="spellStart"/>
      <w:r w:rsidRPr="007E7796">
        <w:t>vs</w:t>
      </w:r>
      <w:proofErr w:type="spellEnd"/>
      <w:r w:rsidRPr="007E7796">
        <w:t xml:space="preserve"> концепты). Рутинные основания повседневности, по Теодор Шацки и основные эле</w:t>
      </w:r>
      <w:r w:rsidRPr="007E7796">
        <w:softHyphen/>
        <w:t xml:space="preserve">менты практик по </w:t>
      </w:r>
      <w:proofErr w:type="spellStart"/>
      <w:r w:rsidRPr="007E7796">
        <w:t>Реквицу</w:t>
      </w:r>
      <w:proofErr w:type="spellEnd"/>
      <w:r w:rsidRPr="007E7796">
        <w:t xml:space="preserve"> (</w:t>
      </w:r>
      <w:proofErr w:type="spellStart"/>
      <w:r w:rsidRPr="007E7796">
        <w:t>background</w:t>
      </w:r>
      <w:proofErr w:type="spellEnd"/>
      <w:r w:rsidRPr="007E7796">
        <w:t xml:space="preserve"> </w:t>
      </w:r>
      <w:proofErr w:type="spellStart"/>
      <w:r w:rsidRPr="007E7796">
        <w:t>knowledge</w:t>
      </w:r>
      <w:proofErr w:type="spellEnd"/>
      <w:r w:rsidRPr="007E7796">
        <w:t>). Три способа изменения практик: артикуляция, реконфи</w:t>
      </w:r>
      <w:r w:rsidRPr="007E7796">
        <w:softHyphen/>
        <w:t>гурация и заимствование. Две аналитические перспективы в исследова</w:t>
      </w:r>
      <w:r w:rsidRPr="007E7796">
        <w:softHyphen/>
        <w:t xml:space="preserve">нии практик: синхронный анализ и диахронный анализ. 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proofErr w:type="spellStart"/>
      <w:r w:rsidRPr="007E7796">
        <w:t>Психологизация</w:t>
      </w:r>
      <w:proofErr w:type="spellEnd"/>
      <w:r w:rsidRPr="007E7796">
        <w:t xml:space="preserve"> социологических исследований: анализ совокупности психологических процессов, протекающих внутри сознания социального субъекта (в работах Ю. </w:t>
      </w:r>
      <w:proofErr w:type="spellStart"/>
      <w:r w:rsidRPr="007E7796">
        <w:t>Хабермаса</w:t>
      </w:r>
      <w:proofErr w:type="spellEnd"/>
      <w:r w:rsidRPr="007E7796">
        <w:t xml:space="preserve">, М. Фуко, Ж. </w:t>
      </w:r>
      <w:proofErr w:type="spellStart"/>
      <w:r w:rsidRPr="007E7796">
        <w:t>Лакана</w:t>
      </w:r>
      <w:proofErr w:type="spellEnd"/>
      <w:r w:rsidRPr="007E7796">
        <w:t xml:space="preserve">, С. </w:t>
      </w:r>
      <w:proofErr w:type="spellStart"/>
      <w:r w:rsidRPr="007E7796">
        <w:t>Жижека</w:t>
      </w:r>
      <w:proofErr w:type="spellEnd"/>
      <w:r w:rsidRPr="007E7796">
        <w:t>).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proofErr w:type="spellStart"/>
      <w:r w:rsidRPr="007E7796">
        <w:rPr>
          <w:b/>
        </w:rPr>
        <w:t>Интерпретативные</w:t>
      </w:r>
      <w:proofErr w:type="spellEnd"/>
      <w:r w:rsidRPr="007E7796">
        <w:rPr>
          <w:b/>
        </w:rPr>
        <w:t xml:space="preserve"> возможности методов «коммуникативных» и «драматургических» концепций неклассических социологических теорий: с</w:t>
      </w:r>
      <w:r w:rsidRPr="007E7796">
        <w:rPr>
          <w:rStyle w:val="ac"/>
          <w:b w:val="0"/>
          <w:color w:val="000000"/>
        </w:rPr>
        <w:t xml:space="preserve">имволического </w:t>
      </w:r>
      <w:proofErr w:type="spellStart"/>
      <w:r w:rsidRPr="007E7796">
        <w:rPr>
          <w:rStyle w:val="ac"/>
          <w:b w:val="0"/>
          <w:color w:val="000000"/>
        </w:rPr>
        <w:t>интеракционизма</w:t>
      </w:r>
      <w:proofErr w:type="spellEnd"/>
      <w:r w:rsidRPr="007E7796">
        <w:rPr>
          <w:rStyle w:val="ac"/>
          <w:b w:val="0"/>
          <w:color w:val="000000"/>
        </w:rPr>
        <w:t xml:space="preserve"> </w:t>
      </w:r>
      <w:r w:rsidRPr="007E7796">
        <w:rPr>
          <w:b/>
        </w:rPr>
        <w:t xml:space="preserve">Дж.Г. </w:t>
      </w:r>
      <w:proofErr w:type="spellStart"/>
      <w:r w:rsidRPr="007E7796">
        <w:rPr>
          <w:b/>
        </w:rPr>
        <w:t>Мида</w:t>
      </w:r>
      <w:proofErr w:type="spellEnd"/>
      <w:r w:rsidRPr="007E7796">
        <w:rPr>
          <w:b/>
        </w:rPr>
        <w:t xml:space="preserve"> и </w:t>
      </w:r>
      <w:r w:rsidRPr="007E7796">
        <w:rPr>
          <w:rStyle w:val="ac"/>
          <w:b w:val="0"/>
          <w:color w:val="000000"/>
        </w:rPr>
        <w:t xml:space="preserve">Социальная драматургия» </w:t>
      </w:r>
      <w:proofErr w:type="spellStart"/>
      <w:r w:rsidRPr="007E7796">
        <w:rPr>
          <w:rStyle w:val="ac"/>
          <w:b w:val="0"/>
          <w:color w:val="000000"/>
        </w:rPr>
        <w:t>Ирвинга</w:t>
      </w:r>
      <w:proofErr w:type="spellEnd"/>
      <w:r w:rsidRPr="007E7796">
        <w:rPr>
          <w:rStyle w:val="ac"/>
          <w:b w:val="0"/>
          <w:color w:val="000000"/>
        </w:rPr>
        <w:t xml:space="preserve"> Гофмана</w:t>
      </w:r>
      <w:r w:rsidRPr="007E7796">
        <w:t xml:space="preserve">, для научного познания значения </w:t>
      </w:r>
      <w:r w:rsidRPr="007E7796">
        <w:rPr>
          <w:lang w:val="en-US"/>
        </w:rPr>
        <w:t>c</w:t>
      </w:r>
      <w:proofErr w:type="spellStart"/>
      <w:r w:rsidRPr="007E7796">
        <w:t>имволических</w:t>
      </w:r>
      <w:proofErr w:type="spellEnd"/>
      <w:r w:rsidRPr="007E7796">
        <w:t xml:space="preserve"> систем и ритуалов в социальном взаимодействии. Фрейм-анализ как метод социологии: от драматургической метафоры повседневности к фрейм-анализу социальных взаимодействий. «Фрейм» как матрица событий и схема интерпретаций. Первичные системы фреймов и их трансформации. </w:t>
      </w:r>
      <w:proofErr w:type="spellStart"/>
      <w:r w:rsidRPr="007E7796">
        <w:t>Ирвинг</w:t>
      </w:r>
      <w:proofErr w:type="spellEnd"/>
      <w:r w:rsidRPr="007E7796">
        <w:t xml:space="preserve"> Гофман и Уильям Джемс: переосмысление «</w:t>
      </w:r>
      <w:proofErr w:type="spellStart"/>
      <w:r w:rsidRPr="007E7796">
        <w:t>субуниверсумов</w:t>
      </w:r>
      <w:proofErr w:type="spellEnd"/>
      <w:r w:rsidRPr="007E7796">
        <w:t xml:space="preserve">». Применение фрейм-анализа в исследованиях символической коммуникации социального пространства и времени.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>Идея множественности реальностей и ее значение для современной социологической теории. «Области значений» (</w:t>
      </w:r>
      <w:proofErr w:type="spellStart"/>
      <w:r w:rsidRPr="007E7796">
        <w:t>Шюц</w:t>
      </w:r>
      <w:proofErr w:type="spellEnd"/>
      <w:r w:rsidRPr="007E7796">
        <w:t xml:space="preserve">) и «порядки существования» (Гурвич). У. Джемс и концепт «верховной реальности». «Слабая» и «сильная» программы в социологии повседневности.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</w:pPr>
      <w:r w:rsidRPr="007E7796">
        <w:t xml:space="preserve">Использование методов интерпретации феноменологической социологии в социологическом исследовании.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  <w:rPr>
          <w:rStyle w:val="ac"/>
          <w:color w:val="000000"/>
        </w:rPr>
      </w:pPr>
      <w:r w:rsidRPr="007E7796">
        <w:rPr>
          <w:rStyle w:val="ac"/>
          <w:color w:val="000000"/>
        </w:rPr>
        <w:t xml:space="preserve">Субъективно ориентированное социологическое знание: от теоретических </w:t>
      </w:r>
      <w:r w:rsidRPr="007E7796">
        <w:rPr>
          <w:rStyle w:val="ac"/>
          <w:iCs/>
          <w:color w:val="000000"/>
        </w:rPr>
        <w:t>истоков</w:t>
      </w:r>
      <w:r w:rsidRPr="007E7796">
        <w:rPr>
          <w:rStyle w:val="ac"/>
          <w:color w:val="000000"/>
        </w:rPr>
        <w:t xml:space="preserve"> идей Э. </w:t>
      </w:r>
      <w:proofErr w:type="spellStart"/>
      <w:r w:rsidRPr="007E7796">
        <w:rPr>
          <w:rStyle w:val="ac"/>
          <w:color w:val="000000"/>
        </w:rPr>
        <w:t>Гуссерля</w:t>
      </w:r>
      <w:proofErr w:type="spellEnd"/>
      <w:r w:rsidRPr="007E7796">
        <w:rPr>
          <w:rStyle w:val="ac"/>
          <w:color w:val="000000"/>
        </w:rPr>
        <w:t xml:space="preserve"> до идеи </w:t>
      </w:r>
      <w:proofErr w:type="spellStart"/>
      <w:r w:rsidRPr="007E7796">
        <w:rPr>
          <w:rStyle w:val="ac"/>
          <w:color w:val="000000"/>
        </w:rPr>
        <w:t>интерсубъективности</w:t>
      </w:r>
      <w:proofErr w:type="spellEnd"/>
      <w:r w:rsidRPr="007E7796">
        <w:rPr>
          <w:rStyle w:val="ac"/>
          <w:color w:val="000000"/>
        </w:rPr>
        <w:t xml:space="preserve"> жизненного мира А. </w:t>
      </w:r>
      <w:proofErr w:type="spellStart"/>
      <w:r w:rsidRPr="007E7796">
        <w:rPr>
          <w:rStyle w:val="ac"/>
          <w:color w:val="000000"/>
        </w:rPr>
        <w:t>Шюца</w:t>
      </w:r>
      <w:proofErr w:type="spellEnd"/>
      <w:r w:rsidRPr="007E7796">
        <w:rPr>
          <w:rStyle w:val="ac"/>
          <w:color w:val="000000"/>
        </w:rPr>
        <w:t xml:space="preserve">. </w:t>
      </w:r>
    </w:p>
    <w:p w:rsidR="00093A5B" w:rsidRPr="007E7796" w:rsidRDefault="00093A5B" w:rsidP="00FC2035">
      <w:pPr>
        <w:tabs>
          <w:tab w:val="left" w:pos="0"/>
        </w:tabs>
        <w:ind w:firstLine="720"/>
        <w:jc w:val="both"/>
        <w:rPr>
          <w:rStyle w:val="ac"/>
          <w:b w:val="0"/>
          <w:color w:val="000000"/>
        </w:rPr>
      </w:pPr>
      <w:r w:rsidRPr="007E7796">
        <w:rPr>
          <w:rStyle w:val="ac"/>
          <w:b w:val="0"/>
          <w:color w:val="000000"/>
        </w:rPr>
        <w:t xml:space="preserve">Феноменологическая социология знания Питера  </w:t>
      </w:r>
      <w:proofErr w:type="spellStart"/>
      <w:r w:rsidRPr="007E7796">
        <w:rPr>
          <w:rStyle w:val="ac"/>
          <w:b w:val="0"/>
          <w:color w:val="000000"/>
        </w:rPr>
        <w:t>Бергера</w:t>
      </w:r>
      <w:proofErr w:type="spellEnd"/>
      <w:r w:rsidRPr="007E7796">
        <w:rPr>
          <w:rStyle w:val="ac"/>
          <w:b w:val="0"/>
          <w:color w:val="000000"/>
        </w:rPr>
        <w:t xml:space="preserve"> и Томаса </w:t>
      </w:r>
      <w:proofErr w:type="spellStart"/>
      <w:r w:rsidRPr="007E7796">
        <w:rPr>
          <w:rStyle w:val="ac"/>
          <w:b w:val="0"/>
          <w:color w:val="000000"/>
        </w:rPr>
        <w:t>Лукмана</w:t>
      </w:r>
      <w:proofErr w:type="spellEnd"/>
      <w:r w:rsidRPr="007E7796">
        <w:rPr>
          <w:rStyle w:val="ac"/>
          <w:b w:val="0"/>
          <w:color w:val="000000"/>
        </w:rPr>
        <w:t xml:space="preserve"> (восходящая к М. Шелеру и К. Мангейму), как стремление к созданию универсальной теории, объединяющей объективизм и субъективизм, с избавлением от недостатков каждого из направлений и объединением их преимуществ в социологии знания. Предмет анализа феноменологической методологии – повседневная реальность, которая «интерпретируется людьми и имеет для них субъективную значимость</w:t>
      </w:r>
      <w:r w:rsidRPr="007E7796">
        <w:rPr>
          <w:rStyle w:val="ac"/>
          <w:color w:val="000000"/>
        </w:rPr>
        <w:t xml:space="preserve">. </w:t>
      </w:r>
    </w:p>
    <w:p w:rsidR="00093A5B" w:rsidRPr="007E7796" w:rsidRDefault="00093A5B" w:rsidP="00FC2035">
      <w:pPr>
        <w:pStyle w:val="aa"/>
        <w:tabs>
          <w:tab w:val="left" w:pos="0"/>
        </w:tabs>
        <w:spacing w:after="0"/>
        <w:ind w:firstLine="720"/>
        <w:jc w:val="both"/>
        <w:rPr>
          <w:bCs/>
          <w:iCs/>
        </w:rPr>
      </w:pPr>
      <w:r w:rsidRPr="007E7796">
        <w:lastRenderedPageBreak/>
        <w:t>Постмодернистский анализ «</w:t>
      </w:r>
      <w:proofErr w:type="spellStart"/>
      <w:r w:rsidRPr="007E7796">
        <w:t>симулятизации</w:t>
      </w:r>
      <w:proofErr w:type="spellEnd"/>
      <w:r w:rsidRPr="007E7796">
        <w:t>» реальности. Концептуальное  п</w:t>
      </w:r>
      <w:r w:rsidRPr="007E7796">
        <w:rPr>
          <w:iCs/>
        </w:rPr>
        <w:t>онятие симулякра и теория репрезентации. Т</w:t>
      </w:r>
      <w:r w:rsidRPr="007E7796">
        <w:t>еоретико-методологическая схема «</w:t>
      </w:r>
      <w:proofErr w:type="spellStart"/>
      <w:r w:rsidRPr="007E7796">
        <w:t>шизоанализ</w:t>
      </w:r>
      <w:proofErr w:type="spellEnd"/>
      <w:r w:rsidRPr="007E7796">
        <w:t xml:space="preserve">» Ж. </w:t>
      </w:r>
      <w:proofErr w:type="spellStart"/>
      <w:r w:rsidRPr="007E7796">
        <w:t>Делеза</w:t>
      </w:r>
      <w:proofErr w:type="spellEnd"/>
      <w:r w:rsidRPr="007E7796">
        <w:t xml:space="preserve"> и Ф. </w:t>
      </w:r>
      <w:proofErr w:type="spellStart"/>
      <w:r w:rsidRPr="007E7796">
        <w:t>Гваттари</w:t>
      </w:r>
      <w:proofErr w:type="spellEnd"/>
      <w:r w:rsidRPr="007E7796">
        <w:t xml:space="preserve">, на основе теории симулякра. </w:t>
      </w:r>
      <w:r w:rsidRPr="007E7796">
        <w:rPr>
          <w:iCs/>
        </w:rPr>
        <w:t xml:space="preserve">Общество симуляции» в концепции Жана </w:t>
      </w:r>
      <w:proofErr w:type="spellStart"/>
      <w:r w:rsidRPr="007E7796">
        <w:rPr>
          <w:iCs/>
        </w:rPr>
        <w:t>Бодрийяра</w:t>
      </w:r>
      <w:proofErr w:type="spellEnd"/>
      <w:r w:rsidRPr="007E7796">
        <w:t xml:space="preserve"> как совокупность </w:t>
      </w:r>
      <w:proofErr w:type="spellStart"/>
      <w:r w:rsidRPr="007E7796">
        <w:t>симулякров</w:t>
      </w:r>
      <w:proofErr w:type="spellEnd"/>
      <w:r w:rsidRPr="007E7796">
        <w:t xml:space="preserve">, способов взаимодействия знаков и отражаемой ими реальности. </w:t>
      </w:r>
      <w:r w:rsidRPr="007E7796">
        <w:rPr>
          <w:spacing w:val="2"/>
          <w:kern w:val="28"/>
        </w:rPr>
        <w:t xml:space="preserve">Внешний характер поиска идентичности в условиях </w:t>
      </w:r>
      <w:proofErr w:type="spellStart"/>
      <w:r w:rsidRPr="007E7796">
        <w:rPr>
          <w:spacing w:val="2"/>
          <w:kern w:val="28"/>
        </w:rPr>
        <w:t>симулятизированной</w:t>
      </w:r>
      <w:proofErr w:type="spellEnd"/>
      <w:r w:rsidRPr="007E7796">
        <w:rPr>
          <w:spacing w:val="2"/>
          <w:kern w:val="28"/>
        </w:rPr>
        <w:t xml:space="preserve"> реальности,  осознание своей роли</w:t>
      </w:r>
      <w:r w:rsidRPr="007E7796">
        <w:rPr>
          <w:spacing w:val="6"/>
        </w:rPr>
        <w:t xml:space="preserve"> и статуса в социальной </w:t>
      </w:r>
      <w:r w:rsidRPr="007E7796">
        <w:rPr>
          <w:spacing w:val="6"/>
          <w:kern w:val="28"/>
        </w:rPr>
        <w:t xml:space="preserve">структуре общества потребления. </w:t>
      </w:r>
    </w:p>
    <w:p w:rsidR="00093A5B" w:rsidRPr="007E7796" w:rsidRDefault="00093A5B" w:rsidP="00FC203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7E7796">
        <w:t>Радикальное выражение идеи неклассической рациональности в постмодернистском феминизме. Методологические преимущества социологии постмодернизма для гендерных исследований. «</w:t>
      </w:r>
      <w:proofErr w:type="spellStart"/>
      <w:r w:rsidRPr="007E7796">
        <w:t>Лингвопсихоанализ</w:t>
      </w:r>
      <w:proofErr w:type="spellEnd"/>
      <w:r w:rsidRPr="007E7796">
        <w:t xml:space="preserve">» Юлии </w:t>
      </w:r>
      <w:proofErr w:type="spellStart"/>
      <w:r w:rsidRPr="007E7796">
        <w:t>Кристевой</w:t>
      </w:r>
      <w:proofErr w:type="spellEnd"/>
      <w:r w:rsidRPr="007E7796">
        <w:t xml:space="preserve">»: концепции </w:t>
      </w:r>
      <w:proofErr w:type="spellStart"/>
      <w:r w:rsidRPr="007E7796">
        <w:t>интертекстуальности</w:t>
      </w:r>
      <w:proofErr w:type="spellEnd"/>
      <w:r w:rsidRPr="007E7796">
        <w:t xml:space="preserve"> и «</w:t>
      </w:r>
      <w:proofErr w:type="spellStart"/>
      <w:r w:rsidRPr="007E7796">
        <w:t>семанализа</w:t>
      </w:r>
      <w:proofErr w:type="spellEnd"/>
      <w:r w:rsidRPr="007E7796">
        <w:t xml:space="preserve">» (психоаналитически-феминистический вариант  герменевтики), которая трактует «текст»,  максимально широко – вся реальность, которая может быть описана в языке и исследована лингвистическими и психоаналитическими методами. Проблема поиска «новой идентичности», превращается в отстаивание автономности и неотъемлемости прав женщины, ее самодостаточности.  </w:t>
      </w:r>
    </w:p>
    <w:p w:rsidR="00093A5B" w:rsidRPr="007E7796" w:rsidRDefault="00093A5B" w:rsidP="00FC2035">
      <w:pPr>
        <w:tabs>
          <w:tab w:val="left" w:pos="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bCs/>
        </w:rPr>
      </w:pPr>
      <w:r w:rsidRPr="007E7796">
        <w:t xml:space="preserve">Значение постмодернизма, описывающего современное общество постмодерна, соответствующее неклассической рациональности для </w:t>
      </w:r>
      <w:proofErr w:type="spellStart"/>
      <w:r w:rsidRPr="007E7796">
        <w:t>конструируирования</w:t>
      </w:r>
      <w:proofErr w:type="spellEnd"/>
      <w:r w:rsidRPr="007E7796">
        <w:t xml:space="preserve"> методологии социального познания на новых  принципах и методах сбора и интерпретации социальной информации.</w:t>
      </w:r>
    </w:p>
    <w:p w:rsidR="00093A5B" w:rsidRPr="007E7796" w:rsidRDefault="00093A5B" w:rsidP="00FC2035">
      <w:pPr>
        <w:tabs>
          <w:tab w:val="left" w:pos="0"/>
        </w:tabs>
        <w:ind w:firstLine="720"/>
        <w:jc w:val="center"/>
        <w:rPr>
          <w:b/>
          <w:bCs/>
        </w:rPr>
      </w:pPr>
    </w:p>
    <w:p w:rsidR="00093A5B" w:rsidRPr="007E7796" w:rsidRDefault="00093A5B" w:rsidP="00D0554D">
      <w:pPr>
        <w:tabs>
          <w:tab w:val="left" w:pos="0"/>
        </w:tabs>
        <w:ind w:firstLine="720"/>
        <w:jc w:val="center"/>
      </w:pPr>
      <w:r w:rsidRPr="007E7796">
        <w:rPr>
          <w:b/>
          <w:bCs/>
        </w:rPr>
        <w:t>Вопросы по разделу:</w:t>
      </w:r>
      <w:r w:rsidR="00FB7CF7">
        <w:rPr>
          <w:b/>
          <w:bCs/>
        </w:rPr>
        <w:t xml:space="preserve"> </w:t>
      </w:r>
    </w:p>
    <w:p w:rsidR="00FB7CF7" w:rsidRPr="000847BF" w:rsidRDefault="00FB7CF7" w:rsidP="00FB7CF7">
      <w:pPr>
        <w:autoSpaceDE w:val="0"/>
        <w:jc w:val="center"/>
        <w:rPr>
          <w:b/>
          <w:color w:val="00000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3"/>
        <w:gridCol w:w="5178"/>
        <w:gridCol w:w="3060"/>
      </w:tblGrid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autoSpaceDE w:val="0"/>
              <w:jc w:val="center"/>
              <w:rPr>
                <w:b/>
                <w:color w:val="000000"/>
              </w:rPr>
            </w:pPr>
            <w:r w:rsidRPr="00D0554D">
              <w:rPr>
                <w:b/>
                <w:color w:val="000000"/>
              </w:rPr>
              <w:t xml:space="preserve">№ </w:t>
            </w:r>
            <w:proofErr w:type="spellStart"/>
            <w:r w:rsidRPr="00D0554D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5178" w:type="dxa"/>
            <w:shd w:val="clear" w:color="auto" w:fill="auto"/>
          </w:tcPr>
          <w:p w:rsidR="00FB7CF7" w:rsidRPr="00D0554D" w:rsidRDefault="00E57A55" w:rsidP="00FB7CF7">
            <w:pPr>
              <w:autoSpaceDE w:val="0"/>
              <w:jc w:val="center"/>
              <w:rPr>
                <w:b/>
                <w:color w:val="000000"/>
              </w:rPr>
            </w:pPr>
            <w:r w:rsidRPr="00D0554D">
              <w:rPr>
                <w:b/>
                <w:color w:val="000000"/>
              </w:rPr>
              <w:t>В</w:t>
            </w:r>
            <w:r w:rsidR="00FB7CF7" w:rsidRPr="00D0554D">
              <w:rPr>
                <w:b/>
                <w:color w:val="000000"/>
              </w:rPr>
              <w:t>опрос</w:t>
            </w:r>
            <w:r w:rsidRPr="00D0554D">
              <w:rPr>
                <w:b/>
                <w:color w:val="000000"/>
              </w:rPr>
              <w:t>ы по разделу</w:t>
            </w:r>
          </w:p>
          <w:p w:rsidR="00FB7CF7" w:rsidRPr="00D0554D" w:rsidRDefault="00FB7CF7" w:rsidP="00FB7CF7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FB7CF7" w:rsidRPr="00D0554D" w:rsidRDefault="00FB7CF7" w:rsidP="00FB7CF7">
            <w:pPr>
              <w:autoSpaceDE w:val="0"/>
              <w:jc w:val="center"/>
              <w:rPr>
                <w:b/>
                <w:color w:val="000000"/>
              </w:rPr>
            </w:pPr>
            <w:r w:rsidRPr="00D0554D">
              <w:rPr>
                <w:b/>
                <w:color w:val="000000"/>
              </w:rPr>
              <w:t>Проверяемые</w:t>
            </w:r>
          </w:p>
          <w:p w:rsidR="00FB7CF7" w:rsidRPr="00D0554D" w:rsidRDefault="00FB7CF7" w:rsidP="00FB7CF7">
            <w:pPr>
              <w:autoSpaceDE w:val="0"/>
              <w:jc w:val="center"/>
              <w:rPr>
                <w:b/>
                <w:color w:val="000000"/>
              </w:rPr>
            </w:pPr>
            <w:r w:rsidRPr="00D0554D">
              <w:rPr>
                <w:b/>
                <w:color w:val="000000"/>
              </w:rPr>
              <w:t>компетенции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FB7CF7" w:rsidRPr="00D0554D" w:rsidRDefault="00620A4D" w:rsidP="00FB7CF7">
            <w:pPr>
              <w:autoSpaceDE w:val="0"/>
              <w:jc w:val="both"/>
              <w:rPr>
                <w:color w:val="000000"/>
              </w:rPr>
            </w:pPr>
            <w:r w:rsidRPr="00D0554D">
              <w:rPr>
                <w:color w:val="000000"/>
              </w:rPr>
              <w:tab/>
              <w:t>Смена парадигм теоретико-методологических оснований интерпретации социальных трансформаций</w:t>
            </w:r>
            <w:r w:rsidR="00D0554D" w:rsidRPr="00D0554D">
              <w:rPr>
                <w:color w:val="00000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FB7CF7" w:rsidRPr="00D0554D" w:rsidRDefault="00620A4D" w:rsidP="00FB7CF7">
            <w:pPr>
              <w:autoSpaceDE w:val="0"/>
              <w:jc w:val="both"/>
              <w:rPr>
                <w:color w:val="000000"/>
              </w:rPr>
            </w:pPr>
            <w:r w:rsidRPr="00D0554D">
              <w:rPr>
                <w:color w:val="000000"/>
              </w:rPr>
              <w:t>Адекватность методологических моделей новых неоклассических (</w:t>
            </w:r>
            <w:proofErr w:type="spellStart"/>
            <w:r w:rsidRPr="00D0554D">
              <w:rPr>
                <w:color w:val="000000"/>
              </w:rPr>
              <w:t>неоструктурализм</w:t>
            </w:r>
            <w:proofErr w:type="spellEnd"/>
            <w:r w:rsidRPr="00D0554D">
              <w:rPr>
                <w:color w:val="000000"/>
              </w:rPr>
              <w:t xml:space="preserve">, </w:t>
            </w:r>
            <w:proofErr w:type="spellStart"/>
            <w:r w:rsidRPr="00D0554D">
              <w:rPr>
                <w:color w:val="000000"/>
              </w:rPr>
              <w:t>неомарксизм</w:t>
            </w:r>
            <w:proofErr w:type="spellEnd"/>
            <w:r w:rsidRPr="00D0554D">
              <w:rPr>
                <w:color w:val="000000"/>
              </w:rPr>
              <w:t>) и неклассических современных теорий общества, для познания «индустриального», «постиндустриального общества», «общества знания», «общества риска», «информационного общества», «сетевого общества»</w:t>
            </w:r>
            <w:r w:rsidR="00D0554D" w:rsidRPr="00D0554D">
              <w:rPr>
                <w:color w:val="00000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FB7CF7" w:rsidRPr="00D0554D" w:rsidRDefault="00D0554D" w:rsidP="00FB7CF7">
            <w:pPr>
              <w:autoSpaceDE w:val="0"/>
              <w:jc w:val="both"/>
              <w:rPr>
                <w:color w:val="000000"/>
              </w:rPr>
            </w:pPr>
            <w:r w:rsidRPr="00D0554D">
              <w:rPr>
                <w:color w:val="000000"/>
              </w:rPr>
              <w:t xml:space="preserve">Понятия </w:t>
            </w:r>
            <w:proofErr w:type="spellStart"/>
            <w:r w:rsidRPr="00D0554D">
              <w:rPr>
                <w:color w:val="000000"/>
              </w:rPr>
              <w:t>мультипарадигмального</w:t>
            </w:r>
            <w:proofErr w:type="spellEnd"/>
            <w:r w:rsidRPr="00D0554D">
              <w:rPr>
                <w:color w:val="000000"/>
              </w:rPr>
              <w:t xml:space="preserve"> подхода, плюрализма методов, схем интерпретации в современной социологии.</w:t>
            </w: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rPr>
          <w:trHeight w:val="699"/>
        </w:trPr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FB7CF7" w:rsidRPr="00D0554D" w:rsidRDefault="00D0554D" w:rsidP="00FB7CF7">
            <w:pPr>
              <w:autoSpaceDE w:val="0"/>
              <w:jc w:val="both"/>
              <w:rPr>
                <w:b/>
                <w:color w:val="000000"/>
              </w:rPr>
            </w:pPr>
            <w:r w:rsidRPr="00D0554D">
              <w:rPr>
                <w:color w:val="000000"/>
              </w:rPr>
              <w:t>Прикладные возможности междисциплинарной интеграции теоретико-методологических подходов</w:t>
            </w:r>
            <w:r w:rsidRPr="00D0554D">
              <w:rPr>
                <w:b/>
                <w:color w:val="000000"/>
              </w:rPr>
              <w:t>.</w:t>
            </w: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D0554D" w:rsidRPr="00D0554D" w:rsidRDefault="00D0554D" w:rsidP="00D0554D">
            <w:pPr>
              <w:pStyle w:val="12"/>
              <w:tabs>
                <w:tab w:val="left" w:pos="0"/>
              </w:tabs>
              <w:ind w:left="0" w:firstLine="0"/>
              <w:jc w:val="both"/>
              <w:rPr>
                <w:szCs w:val="24"/>
              </w:rPr>
            </w:pPr>
            <w:r w:rsidRPr="00D0554D">
              <w:rPr>
                <w:szCs w:val="24"/>
              </w:rPr>
              <w:t xml:space="preserve">Проблема построения «генеральной теории»: интеграция временного, исторического измерения в изучении социальной реальности в «процессуальной социологии» </w:t>
            </w:r>
            <w:proofErr w:type="spellStart"/>
            <w:r w:rsidRPr="00D0554D">
              <w:rPr>
                <w:szCs w:val="24"/>
              </w:rPr>
              <w:t>Норберта</w:t>
            </w:r>
            <w:proofErr w:type="spellEnd"/>
            <w:r w:rsidRPr="00D0554D">
              <w:rPr>
                <w:szCs w:val="24"/>
              </w:rPr>
              <w:t xml:space="preserve"> </w:t>
            </w:r>
            <w:proofErr w:type="spellStart"/>
            <w:r w:rsidRPr="00D0554D">
              <w:rPr>
                <w:szCs w:val="24"/>
              </w:rPr>
              <w:t>Элиаса</w:t>
            </w:r>
            <w:proofErr w:type="spellEnd"/>
            <w:r w:rsidRPr="00D0554D">
              <w:rPr>
                <w:szCs w:val="24"/>
              </w:rPr>
              <w:t xml:space="preserve">. </w:t>
            </w:r>
          </w:p>
          <w:p w:rsidR="00FB7CF7" w:rsidRPr="00D0554D" w:rsidRDefault="00FB7CF7" w:rsidP="00FB7CF7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D0554D" w:rsidRPr="00D0554D" w:rsidRDefault="00D0554D" w:rsidP="00D0554D">
            <w:pPr>
              <w:pStyle w:val="12"/>
              <w:tabs>
                <w:tab w:val="left" w:pos="0"/>
              </w:tabs>
              <w:ind w:left="0" w:firstLine="0"/>
              <w:jc w:val="both"/>
              <w:rPr>
                <w:szCs w:val="24"/>
              </w:rPr>
            </w:pPr>
            <w:r w:rsidRPr="00D0554D">
              <w:rPr>
                <w:szCs w:val="24"/>
              </w:rPr>
              <w:t>С</w:t>
            </w:r>
            <w:r w:rsidRPr="00D0554D">
              <w:rPr>
                <w:rStyle w:val="ac"/>
                <w:b w:val="0"/>
                <w:color w:val="000000"/>
                <w:szCs w:val="24"/>
              </w:rPr>
              <w:t xml:space="preserve">имволический </w:t>
            </w:r>
            <w:proofErr w:type="spellStart"/>
            <w:r w:rsidRPr="00D0554D">
              <w:rPr>
                <w:rStyle w:val="ac"/>
                <w:b w:val="0"/>
                <w:color w:val="000000"/>
                <w:szCs w:val="24"/>
              </w:rPr>
              <w:t>интеракционизм</w:t>
            </w:r>
            <w:proofErr w:type="spellEnd"/>
            <w:r w:rsidRPr="00D0554D">
              <w:rPr>
                <w:rStyle w:val="ac"/>
                <w:b w:val="0"/>
                <w:color w:val="000000"/>
                <w:szCs w:val="24"/>
              </w:rPr>
              <w:t xml:space="preserve"> </w:t>
            </w:r>
            <w:r w:rsidRPr="00D0554D">
              <w:rPr>
                <w:szCs w:val="24"/>
              </w:rPr>
              <w:t xml:space="preserve">Дж. Г. </w:t>
            </w:r>
            <w:proofErr w:type="spellStart"/>
            <w:r w:rsidRPr="00D0554D">
              <w:rPr>
                <w:szCs w:val="24"/>
              </w:rPr>
              <w:t>Мида</w:t>
            </w:r>
            <w:proofErr w:type="spellEnd"/>
            <w:r w:rsidRPr="00D0554D">
              <w:rPr>
                <w:szCs w:val="24"/>
              </w:rPr>
              <w:t xml:space="preserve"> и «</w:t>
            </w:r>
            <w:r w:rsidRPr="00D0554D">
              <w:rPr>
                <w:rStyle w:val="ac"/>
                <w:b w:val="0"/>
                <w:color w:val="000000"/>
                <w:szCs w:val="24"/>
              </w:rPr>
              <w:t xml:space="preserve">Социальная драматургия» </w:t>
            </w:r>
            <w:proofErr w:type="spellStart"/>
            <w:r w:rsidRPr="00D0554D">
              <w:rPr>
                <w:rStyle w:val="ac"/>
                <w:b w:val="0"/>
                <w:color w:val="000000"/>
                <w:szCs w:val="24"/>
              </w:rPr>
              <w:t>Ирвинга</w:t>
            </w:r>
            <w:proofErr w:type="spellEnd"/>
            <w:r w:rsidRPr="00D0554D">
              <w:rPr>
                <w:rStyle w:val="ac"/>
                <w:b w:val="0"/>
                <w:color w:val="000000"/>
                <w:szCs w:val="24"/>
              </w:rPr>
              <w:t xml:space="preserve"> Гофмана - в</w:t>
            </w:r>
            <w:r w:rsidRPr="00D0554D">
              <w:rPr>
                <w:szCs w:val="24"/>
              </w:rPr>
              <w:t xml:space="preserve"> познании </w:t>
            </w:r>
            <w:r w:rsidRPr="00D0554D">
              <w:rPr>
                <w:szCs w:val="24"/>
                <w:lang w:val="en-US"/>
              </w:rPr>
              <w:t>c</w:t>
            </w:r>
            <w:proofErr w:type="spellStart"/>
            <w:r w:rsidRPr="00D0554D">
              <w:rPr>
                <w:szCs w:val="24"/>
              </w:rPr>
              <w:t>имволических</w:t>
            </w:r>
            <w:proofErr w:type="spellEnd"/>
            <w:r w:rsidRPr="00D0554D">
              <w:rPr>
                <w:szCs w:val="24"/>
              </w:rPr>
              <w:t xml:space="preserve"> систем и ритуалов социального взаимодействия.</w:t>
            </w:r>
          </w:p>
          <w:p w:rsidR="00FB7CF7" w:rsidRPr="00D0554D" w:rsidRDefault="00FB7CF7" w:rsidP="00FB7CF7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D0554D" w:rsidRPr="00D0554D" w:rsidRDefault="00D0554D" w:rsidP="00D0554D">
            <w:pPr>
              <w:pStyle w:val="12"/>
              <w:tabs>
                <w:tab w:val="left" w:pos="0"/>
              </w:tabs>
              <w:ind w:left="0" w:firstLine="0"/>
              <w:jc w:val="both"/>
              <w:rPr>
                <w:szCs w:val="24"/>
              </w:rPr>
            </w:pPr>
            <w:r w:rsidRPr="00D0554D">
              <w:rPr>
                <w:szCs w:val="24"/>
              </w:rPr>
              <w:t>Фрейм-анализ как метод социологии.</w:t>
            </w:r>
          </w:p>
          <w:p w:rsidR="00FB7CF7" w:rsidRPr="00D0554D" w:rsidRDefault="00FB7CF7" w:rsidP="00FB7CF7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D0554D" w:rsidRPr="00D0554D" w:rsidRDefault="00D0554D" w:rsidP="00D0554D">
            <w:pPr>
              <w:pStyle w:val="12"/>
              <w:tabs>
                <w:tab w:val="left" w:pos="0"/>
              </w:tabs>
              <w:ind w:left="0" w:firstLine="0"/>
              <w:jc w:val="both"/>
              <w:rPr>
                <w:rStyle w:val="ac"/>
                <w:b w:val="0"/>
                <w:szCs w:val="24"/>
              </w:rPr>
            </w:pPr>
            <w:r w:rsidRPr="00D0554D">
              <w:rPr>
                <w:szCs w:val="24"/>
              </w:rPr>
              <w:t>Методы интерпретации феноменологической социологии.</w:t>
            </w:r>
            <w:r w:rsidRPr="00D0554D">
              <w:rPr>
                <w:rStyle w:val="ac"/>
                <w:b w:val="0"/>
                <w:bCs w:val="0"/>
                <w:iCs/>
                <w:color w:val="000000"/>
                <w:szCs w:val="24"/>
              </w:rPr>
              <w:t xml:space="preserve"> </w:t>
            </w:r>
          </w:p>
          <w:p w:rsidR="00FB7CF7" w:rsidRPr="00D0554D" w:rsidRDefault="00FB7CF7" w:rsidP="00FB7CF7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FB7CF7" w:rsidRPr="00D0554D" w:rsidRDefault="00D0554D" w:rsidP="00FB7CF7">
            <w:pPr>
              <w:autoSpaceDE w:val="0"/>
              <w:jc w:val="both"/>
              <w:rPr>
                <w:b/>
                <w:color w:val="000000"/>
              </w:rPr>
            </w:pPr>
            <w:r w:rsidRPr="00D0554D">
              <w:t xml:space="preserve">Концептуализация понятия «общество» в современной социальной теории (Дж. </w:t>
            </w:r>
            <w:proofErr w:type="spellStart"/>
            <w:r w:rsidRPr="00D0554D">
              <w:t>Урри</w:t>
            </w:r>
            <w:proofErr w:type="spellEnd"/>
            <w:r w:rsidRPr="00D0554D">
              <w:t xml:space="preserve">, А. Турен, Б. </w:t>
            </w:r>
            <w:proofErr w:type="spellStart"/>
            <w:r w:rsidRPr="00D0554D">
              <w:t>Латур</w:t>
            </w:r>
            <w:proofErr w:type="spellEnd"/>
            <w:r w:rsidRPr="00D0554D">
              <w:t xml:space="preserve">); теории «общества спектакля» </w:t>
            </w:r>
            <w:proofErr w:type="spellStart"/>
            <w:r w:rsidRPr="00D0554D">
              <w:rPr>
                <w:rStyle w:val="ac"/>
                <w:b w:val="0"/>
                <w:color w:val="000000"/>
              </w:rPr>
              <w:t>Ги-Эрнеста</w:t>
            </w:r>
            <w:proofErr w:type="spellEnd"/>
            <w:r w:rsidRPr="00D0554D">
              <w:rPr>
                <w:rStyle w:val="ac"/>
                <w:b w:val="0"/>
                <w:color w:val="000000"/>
              </w:rPr>
              <w:t xml:space="preserve"> </w:t>
            </w:r>
            <w:proofErr w:type="spellStart"/>
            <w:r w:rsidRPr="00D0554D">
              <w:rPr>
                <w:rStyle w:val="ac"/>
                <w:b w:val="0"/>
                <w:color w:val="000000"/>
              </w:rPr>
              <w:t>Дебора</w:t>
            </w:r>
            <w:proofErr w:type="spellEnd"/>
            <w:r w:rsidRPr="00D0554D">
              <w:rPr>
                <w:rStyle w:val="ac"/>
                <w:b w:val="0"/>
                <w:color w:val="000000"/>
              </w:rPr>
              <w:t xml:space="preserve">, </w:t>
            </w:r>
            <w:r w:rsidRPr="00D0554D">
              <w:t xml:space="preserve">семиологии </w:t>
            </w:r>
            <w:r w:rsidRPr="00D0554D">
              <w:rPr>
                <w:rStyle w:val="ac"/>
                <w:b w:val="0"/>
                <w:color w:val="000000"/>
              </w:rPr>
              <w:t xml:space="preserve">Ролана </w:t>
            </w:r>
            <w:proofErr w:type="spellStart"/>
            <w:r w:rsidRPr="00D0554D">
              <w:rPr>
                <w:rStyle w:val="ac"/>
                <w:b w:val="0"/>
                <w:color w:val="000000"/>
              </w:rPr>
              <w:t>Барта</w:t>
            </w:r>
            <w:proofErr w:type="spellEnd"/>
            <w:r w:rsidRPr="00D0554D">
              <w:rPr>
                <w:rStyle w:val="ac"/>
                <w:b w:val="0"/>
                <w:color w:val="000000"/>
              </w:rPr>
              <w:t xml:space="preserve">, </w:t>
            </w:r>
            <w:r w:rsidRPr="00D0554D">
              <w:t xml:space="preserve">семиотики </w:t>
            </w:r>
            <w:r w:rsidRPr="00D0554D">
              <w:rPr>
                <w:rStyle w:val="ac"/>
                <w:b w:val="0"/>
                <w:color w:val="000000"/>
              </w:rPr>
              <w:t>Умберто Эко.</w:t>
            </w: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D0554D" w:rsidRPr="00D0554D" w:rsidRDefault="00D0554D" w:rsidP="00D0554D">
            <w:pPr>
              <w:pStyle w:val="12"/>
              <w:tabs>
                <w:tab w:val="left" w:pos="0"/>
              </w:tabs>
              <w:ind w:left="0" w:firstLine="0"/>
              <w:jc w:val="both"/>
              <w:rPr>
                <w:rStyle w:val="ac"/>
                <w:b w:val="0"/>
                <w:szCs w:val="24"/>
              </w:rPr>
            </w:pPr>
            <w:r w:rsidRPr="00D0554D">
              <w:rPr>
                <w:rStyle w:val="ac"/>
                <w:b w:val="0"/>
                <w:color w:val="000000"/>
                <w:szCs w:val="24"/>
              </w:rPr>
              <w:t xml:space="preserve">Феноменологическая социология знания Питера </w:t>
            </w:r>
            <w:proofErr w:type="spellStart"/>
            <w:r w:rsidRPr="00D0554D">
              <w:rPr>
                <w:rStyle w:val="ac"/>
                <w:b w:val="0"/>
                <w:color w:val="000000"/>
                <w:szCs w:val="24"/>
              </w:rPr>
              <w:t>Бергера</w:t>
            </w:r>
            <w:proofErr w:type="spellEnd"/>
            <w:r w:rsidRPr="00D0554D">
              <w:rPr>
                <w:rStyle w:val="ac"/>
                <w:b w:val="0"/>
                <w:color w:val="000000"/>
                <w:szCs w:val="24"/>
              </w:rPr>
              <w:t xml:space="preserve"> и Томаса </w:t>
            </w:r>
            <w:proofErr w:type="spellStart"/>
            <w:r w:rsidRPr="00D0554D">
              <w:rPr>
                <w:rStyle w:val="ac"/>
                <w:b w:val="0"/>
                <w:color w:val="000000"/>
                <w:szCs w:val="24"/>
              </w:rPr>
              <w:t>Лукмана</w:t>
            </w:r>
            <w:proofErr w:type="spellEnd"/>
            <w:r w:rsidRPr="00D0554D">
              <w:rPr>
                <w:rStyle w:val="ac"/>
                <w:b w:val="0"/>
                <w:color w:val="000000"/>
                <w:szCs w:val="24"/>
              </w:rPr>
              <w:t>.</w:t>
            </w:r>
          </w:p>
          <w:p w:rsidR="00FB7CF7" w:rsidRPr="00D0554D" w:rsidRDefault="00FB7CF7" w:rsidP="00FB7CF7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  <w:tr w:rsidR="00FB7CF7" w:rsidRPr="000847BF" w:rsidTr="00D0554D">
        <w:tc>
          <w:tcPr>
            <w:tcW w:w="1333" w:type="dxa"/>
            <w:shd w:val="clear" w:color="auto" w:fill="auto"/>
          </w:tcPr>
          <w:p w:rsidR="00FB7CF7" w:rsidRPr="00D0554D" w:rsidRDefault="00FB7CF7" w:rsidP="00FB7CF7">
            <w:pPr>
              <w:numPr>
                <w:ilvl w:val="0"/>
                <w:numId w:val="19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78" w:type="dxa"/>
            <w:shd w:val="clear" w:color="auto" w:fill="auto"/>
          </w:tcPr>
          <w:p w:rsidR="00D0554D" w:rsidRPr="00D0554D" w:rsidRDefault="00D0554D" w:rsidP="00D0554D">
            <w:pPr>
              <w:pStyle w:val="12"/>
              <w:tabs>
                <w:tab w:val="left" w:pos="0"/>
              </w:tabs>
              <w:ind w:left="0" w:firstLine="0"/>
              <w:jc w:val="both"/>
              <w:rPr>
                <w:szCs w:val="24"/>
              </w:rPr>
            </w:pPr>
            <w:r w:rsidRPr="00D0554D">
              <w:rPr>
                <w:szCs w:val="24"/>
              </w:rPr>
              <w:t>Постмодернистский анализ «симуляции» реальности: концептуальные п</w:t>
            </w:r>
            <w:r w:rsidRPr="00D0554D">
              <w:rPr>
                <w:iCs/>
                <w:szCs w:val="24"/>
              </w:rPr>
              <w:t>онятия «</w:t>
            </w:r>
            <w:proofErr w:type="spellStart"/>
            <w:r w:rsidRPr="00D0554D">
              <w:rPr>
                <w:iCs/>
                <w:szCs w:val="24"/>
              </w:rPr>
              <w:t>симулякра</w:t>
            </w:r>
            <w:proofErr w:type="spellEnd"/>
            <w:r w:rsidRPr="00D0554D">
              <w:rPr>
                <w:iCs/>
                <w:szCs w:val="24"/>
              </w:rPr>
              <w:t>» и</w:t>
            </w:r>
            <w:r w:rsidRPr="00D0554D">
              <w:rPr>
                <w:szCs w:val="24"/>
              </w:rPr>
              <w:t xml:space="preserve"> «</w:t>
            </w:r>
            <w:proofErr w:type="spellStart"/>
            <w:r w:rsidRPr="00D0554D">
              <w:rPr>
                <w:szCs w:val="24"/>
              </w:rPr>
              <w:t>шизоанализ</w:t>
            </w:r>
            <w:proofErr w:type="spellEnd"/>
            <w:r w:rsidRPr="00D0554D">
              <w:rPr>
                <w:szCs w:val="24"/>
              </w:rPr>
              <w:t xml:space="preserve">» (Ж. </w:t>
            </w:r>
            <w:proofErr w:type="spellStart"/>
            <w:r w:rsidRPr="00D0554D">
              <w:rPr>
                <w:szCs w:val="24"/>
              </w:rPr>
              <w:t>Делез</w:t>
            </w:r>
            <w:proofErr w:type="spellEnd"/>
            <w:r w:rsidRPr="00D0554D">
              <w:rPr>
                <w:szCs w:val="24"/>
              </w:rPr>
              <w:t xml:space="preserve">, Ф. </w:t>
            </w:r>
            <w:proofErr w:type="spellStart"/>
            <w:r w:rsidRPr="00D0554D">
              <w:rPr>
                <w:szCs w:val="24"/>
              </w:rPr>
              <w:t>Гваттари</w:t>
            </w:r>
            <w:proofErr w:type="spellEnd"/>
            <w:r w:rsidRPr="00D0554D">
              <w:rPr>
                <w:szCs w:val="24"/>
              </w:rPr>
              <w:t>,</w:t>
            </w:r>
            <w:r w:rsidRPr="00D0554D">
              <w:rPr>
                <w:iCs/>
                <w:szCs w:val="24"/>
              </w:rPr>
              <w:t xml:space="preserve"> Ж. </w:t>
            </w:r>
            <w:proofErr w:type="spellStart"/>
            <w:r w:rsidRPr="00D0554D">
              <w:rPr>
                <w:iCs/>
                <w:szCs w:val="24"/>
              </w:rPr>
              <w:t>Бодрийяр</w:t>
            </w:r>
            <w:proofErr w:type="spellEnd"/>
            <w:r w:rsidRPr="00D0554D">
              <w:rPr>
                <w:iCs/>
                <w:szCs w:val="24"/>
              </w:rPr>
              <w:t xml:space="preserve">). </w:t>
            </w:r>
          </w:p>
          <w:p w:rsidR="00FB7CF7" w:rsidRPr="00D0554D" w:rsidRDefault="00FB7CF7" w:rsidP="00FB7CF7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60" w:type="dxa"/>
            <w:shd w:val="clear" w:color="auto" w:fill="auto"/>
          </w:tcPr>
          <w:p w:rsidR="00FB7CF7" w:rsidRPr="00D0554D" w:rsidRDefault="00D0554D" w:rsidP="00FB7CF7">
            <w:r w:rsidRPr="00D0554D">
              <w:t>УК-1, УК-2, ОПК-2, ОПК-4, ОПК-7, ПК-2</w:t>
            </w:r>
          </w:p>
        </w:tc>
      </w:tr>
    </w:tbl>
    <w:p w:rsidR="00FB7CF7" w:rsidRPr="005F695A" w:rsidRDefault="00FB7CF7" w:rsidP="00FB7CF7">
      <w:pPr>
        <w:autoSpaceDE w:val="0"/>
        <w:jc w:val="center"/>
        <w:rPr>
          <w:b/>
          <w:color w:val="000000"/>
        </w:rPr>
      </w:pPr>
    </w:p>
    <w:p w:rsidR="00FB7CF7" w:rsidRPr="00883CE3" w:rsidRDefault="00FB7CF7" w:rsidP="00FB7CF7">
      <w:pPr>
        <w:widowControl w:val="0"/>
        <w:ind w:firstLine="709"/>
        <w:jc w:val="both"/>
      </w:pPr>
    </w:p>
    <w:p w:rsidR="00FB7CF7" w:rsidRPr="002A1D7F" w:rsidRDefault="00093A5B" w:rsidP="00FC2035">
      <w:pPr>
        <w:ind w:firstLine="709"/>
        <w:jc w:val="center"/>
        <w:rPr>
          <w:b/>
        </w:rPr>
      </w:pPr>
      <w:r w:rsidRPr="007E7796">
        <w:rPr>
          <w:b/>
        </w:rPr>
        <w:t>Литература по разделу</w:t>
      </w:r>
      <w:r w:rsidR="00DA10EE">
        <w:rPr>
          <w:b/>
        </w:rPr>
        <w:t>: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Александер</w:t>
      </w:r>
      <w:proofErr w:type="spellEnd"/>
      <w:r w:rsidRPr="007E7796">
        <w:t xml:space="preserve"> Д. Прочные утопии и гражданский ремонт // </w:t>
      </w:r>
      <w:proofErr w:type="spellStart"/>
      <w:r w:rsidRPr="007E7796">
        <w:t>Социс</w:t>
      </w:r>
      <w:proofErr w:type="spellEnd"/>
      <w:r w:rsidRPr="007E7796">
        <w:t>. 2002, №10.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r w:rsidRPr="007E7796">
        <w:t xml:space="preserve">Арон Р. Этапы развития социологической мысли : пер. с фр. / </w:t>
      </w:r>
      <w:proofErr w:type="spellStart"/>
      <w:r w:rsidRPr="007E7796">
        <w:t>Раймон</w:t>
      </w:r>
      <w:proofErr w:type="spellEnd"/>
      <w:r w:rsidRPr="007E7796">
        <w:t xml:space="preserve"> Арон ; общ. ред. и предисл. П. С. Гуревича. - М.: Прогресс, </w:t>
      </w:r>
      <w:proofErr w:type="spellStart"/>
      <w:r w:rsidRPr="007E7796">
        <w:t>Универс</w:t>
      </w:r>
      <w:proofErr w:type="spellEnd"/>
      <w:r w:rsidRPr="007E7796">
        <w:t xml:space="preserve">, 1993. - 606 с. URL: </w:t>
      </w:r>
      <w:hyperlink r:id="rId8" w:history="1">
        <w:r w:rsidRPr="007E7796">
          <w:rPr>
            <w:rStyle w:val="ad"/>
          </w:rPr>
          <w:t>http://www.gumer.info/bibliotek_Buks/Sociolog/aron/index.php</w:t>
        </w:r>
      </w:hyperlink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r w:rsidRPr="007E7796">
        <w:t>Бауман З. Мыслить социологически. М., 1996.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r w:rsidRPr="007E7796">
        <w:t>Бек У. Что такое глобализация? М., 2001.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Бергер</w:t>
      </w:r>
      <w:proofErr w:type="spellEnd"/>
      <w:r w:rsidRPr="007E7796">
        <w:t xml:space="preserve"> П. Приглашение в социологию. Гуманистическая перспектива. М., 1996.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Бергер</w:t>
      </w:r>
      <w:proofErr w:type="spellEnd"/>
      <w:r w:rsidRPr="007E7796">
        <w:t xml:space="preserve"> П., </w:t>
      </w:r>
      <w:proofErr w:type="spellStart"/>
      <w:r w:rsidRPr="007E7796">
        <w:t>Лукман</w:t>
      </w:r>
      <w:proofErr w:type="spellEnd"/>
      <w:r w:rsidRPr="007E7796">
        <w:t xml:space="preserve"> Т. Социальное конструирование реальности: трактат по социологии знания. – М., 1995.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Бергер</w:t>
      </w:r>
      <w:proofErr w:type="spellEnd"/>
      <w:r w:rsidRPr="007E7796">
        <w:t xml:space="preserve"> П. </w:t>
      </w:r>
      <w:proofErr w:type="spellStart"/>
      <w:r w:rsidRPr="007E7796">
        <w:t>Бергер</w:t>
      </w:r>
      <w:proofErr w:type="spellEnd"/>
      <w:r w:rsidRPr="007E7796">
        <w:t xml:space="preserve"> Б., Коллинз Р. Личностно-ориентированная социология М. 2004.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Бодрияр</w:t>
      </w:r>
      <w:proofErr w:type="spellEnd"/>
      <w:r w:rsidRPr="007E7796">
        <w:t xml:space="preserve"> Ж. Система вещей. М.. 1995.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Бурдье</w:t>
      </w:r>
      <w:proofErr w:type="spellEnd"/>
      <w:r w:rsidRPr="007E7796">
        <w:t xml:space="preserve"> П. Начала: [пер. с фр.] / Пьер </w:t>
      </w:r>
      <w:proofErr w:type="spellStart"/>
      <w:r w:rsidRPr="007E7796">
        <w:t>Бурдье</w:t>
      </w:r>
      <w:proofErr w:type="spellEnd"/>
      <w:r w:rsidRPr="007E7796">
        <w:t xml:space="preserve">. - М.: </w:t>
      </w:r>
      <w:proofErr w:type="spellStart"/>
      <w:r w:rsidRPr="007E7796">
        <w:t>Socio-Logos</w:t>
      </w:r>
      <w:proofErr w:type="spellEnd"/>
      <w:r w:rsidRPr="007E7796">
        <w:t>, 1994. - 287 с.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Бурдье</w:t>
      </w:r>
      <w:proofErr w:type="spellEnd"/>
      <w:r w:rsidRPr="007E7796">
        <w:t xml:space="preserve"> П. Социолог под вопросом // </w:t>
      </w:r>
      <w:proofErr w:type="spellStart"/>
      <w:r w:rsidRPr="007E7796">
        <w:t>Социс</w:t>
      </w:r>
      <w:proofErr w:type="spellEnd"/>
      <w:r w:rsidRPr="007E7796">
        <w:t xml:space="preserve">. №8. 2003. С.104 - 113. 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Валлерстайн</w:t>
      </w:r>
      <w:proofErr w:type="spellEnd"/>
      <w:r w:rsidRPr="007E7796">
        <w:t xml:space="preserve"> И. Конец знакомого мира. Социология ХХ1 века. М., Логос, 2003.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Веблен</w:t>
      </w:r>
      <w:proofErr w:type="spellEnd"/>
      <w:r w:rsidRPr="007E7796">
        <w:t xml:space="preserve"> Т. Теория праздного класса / Т. </w:t>
      </w:r>
      <w:proofErr w:type="spellStart"/>
      <w:r w:rsidRPr="007E7796">
        <w:t>Веблен</w:t>
      </w:r>
      <w:proofErr w:type="spellEnd"/>
      <w:r w:rsidRPr="007E7796">
        <w:t xml:space="preserve"> ; пер. с англ., вступ. ст. и примеч. С. Г. Сорокиной ; общ. ред. В. В. Мотылева. - Изд. 4-е. - М.: URSS: </w:t>
      </w:r>
      <w:proofErr w:type="spellStart"/>
      <w:r w:rsidRPr="007E7796">
        <w:t>Либроком</w:t>
      </w:r>
      <w:proofErr w:type="spellEnd"/>
      <w:r w:rsidRPr="007E7796">
        <w:t>, 2011. - 365 с.</w:t>
      </w:r>
    </w:p>
    <w:p w:rsidR="00093A5B" w:rsidRPr="007E7796" w:rsidRDefault="00093A5B" w:rsidP="00FC2035">
      <w:pPr>
        <w:ind w:firstLine="709"/>
        <w:jc w:val="both"/>
        <w:rPr>
          <w:lang w:val="en-US"/>
        </w:rPr>
      </w:pPr>
      <w:r w:rsidRPr="007E7796">
        <w:rPr>
          <w:iCs/>
        </w:rPr>
        <w:t>Вебер М</w:t>
      </w:r>
      <w:r w:rsidRPr="007E7796">
        <w:t>. Основные социологические понятия // Избранные произведения. М</w:t>
      </w:r>
      <w:r w:rsidRPr="007E7796">
        <w:rPr>
          <w:lang w:val="en-US"/>
        </w:rPr>
        <w:t xml:space="preserve">., 1990. </w:t>
      </w:r>
      <w:r w:rsidRPr="007E7796">
        <w:rPr>
          <w:b/>
          <w:bCs/>
          <w:lang w:val="en-US"/>
        </w:rPr>
        <w:t xml:space="preserve">URL: </w:t>
      </w:r>
      <w:hyperlink r:id="rId9" w:tgtFrame="_blank" w:history="1">
        <w:r w:rsidRPr="007E7796">
          <w:rPr>
            <w:rStyle w:val="ad"/>
            <w:lang w:val="en-US"/>
          </w:rPr>
          <w:t>http://www.gumer.info/bibliotek_Buks/Sociolog/vebizbr/index.php</w:t>
        </w:r>
      </w:hyperlink>
    </w:p>
    <w:p w:rsidR="00093A5B" w:rsidRPr="007E7796" w:rsidRDefault="00093A5B" w:rsidP="00FC2035">
      <w:pPr>
        <w:pStyle w:val="13"/>
        <w:spacing w:line="240" w:lineRule="auto"/>
        <w:ind w:right="-6"/>
        <w:rPr>
          <w:sz w:val="24"/>
          <w:lang w:val="en-US"/>
        </w:rPr>
      </w:pPr>
    </w:p>
    <w:p w:rsidR="00093A5B" w:rsidRPr="007E7796" w:rsidRDefault="00093A5B" w:rsidP="00FC2035">
      <w:pPr>
        <w:ind w:firstLine="709"/>
        <w:jc w:val="both"/>
      </w:pPr>
      <w:proofErr w:type="spellStart"/>
      <w:r w:rsidRPr="007E7796">
        <w:rPr>
          <w:iCs/>
        </w:rPr>
        <w:t>Гидденс</w:t>
      </w:r>
      <w:proofErr w:type="spellEnd"/>
      <w:r w:rsidRPr="007E7796">
        <w:rPr>
          <w:iCs/>
        </w:rPr>
        <w:t xml:space="preserve"> Э.</w:t>
      </w:r>
      <w:r w:rsidRPr="007E7796">
        <w:t>Социология. М: URSS, 2005.</w:t>
      </w:r>
    </w:p>
    <w:p w:rsidR="00093A5B" w:rsidRPr="007E7796" w:rsidRDefault="00093A5B" w:rsidP="00FC2035">
      <w:pPr>
        <w:widowControl w:val="0"/>
        <w:autoSpaceDE w:val="0"/>
        <w:autoSpaceDN w:val="0"/>
        <w:adjustRightInd w:val="0"/>
        <w:ind w:firstLine="709"/>
        <w:jc w:val="both"/>
      </w:pPr>
      <w:proofErr w:type="spellStart"/>
      <w:r w:rsidRPr="007E7796">
        <w:rPr>
          <w:iCs/>
        </w:rPr>
        <w:t>Гидденс</w:t>
      </w:r>
      <w:proofErr w:type="spellEnd"/>
      <w:r w:rsidRPr="007E7796">
        <w:rPr>
          <w:iCs/>
        </w:rPr>
        <w:t xml:space="preserve"> Э</w:t>
      </w:r>
      <w:r w:rsidRPr="007E7796">
        <w:t>. Устроение общества. М., 2003.</w:t>
      </w:r>
    </w:p>
    <w:p w:rsidR="00093A5B" w:rsidRPr="007E7796" w:rsidRDefault="00093A5B" w:rsidP="00FC2035">
      <w:pPr>
        <w:widowControl w:val="0"/>
        <w:autoSpaceDE w:val="0"/>
        <w:autoSpaceDN w:val="0"/>
        <w:adjustRightInd w:val="0"/>
        <w:ind w:firstLine="709"/>
        <w:jc w:val="both"/>
      </w:pPr>
      <w:r w:rsidRPr="007E7796">
        <w:t>Гофман Э. Представление себя другим в повседневной жизни. М., 2000.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r w:rsidRPr="007E7796">
        <w:t>Гофман Э. Ритуал взаимодействия. Очерки поведения лицом к лицу. М., 2009.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Дарендорф</w:t>
      </w:r>
      <w:proofErr w:type="spellEnd"/>
      <w:r w:rsidRPr="007E7796">
        <w:t xml:space="preserve"> Р. Элементы теории социального конфликта // </w:t>
      </w:r>
      <w:proofErr w:type="spellStart"/>
      <w:r w:rsidRPr="007E7796">
        <w:t>Социс</w:t>
      </w:r>
      <w:proofErr w:type="spellEnd"/>
      <w:r w:rsidRPr="007E7796">
        <w:t>. 1994, №5.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r w:rsidRPr="007E7796">
        <w:t>Дюркгейм Э. О разделении общественного труда. Метод социологии. М.: Наука, 1991.</w:t>
      </w:r>
    </w:p>
    <w:p w:rsidR="00093A5B" w:rsidRPr="007E7796" w:rsidRDefault="00093A5B" w:rsidP="00FC2035">
      <w:pPr>
        <w:pStyle w:val="af4"/>
        <w:ind w:firstLine="709"/>
        <w:jc w:val="both"/>
        <w:rPr>
          <w:iCs/>
          <w:sz w:val="24"/>
          <w:szCs w:val="24"/>
          <w:lang w:val="en-US"/>
        </w:rPr>
      </w:pPr>
      <w:proofErr w:type="spellStart"/>
      <w:r w:rsidRPr="007E7796">
        <w:rPr>
          <w:iCs/>
          <w:sz w:val="24"/>
          <w:szCs w:val="24"/>
        </w:rPr>
        <w:t>Кастельс</w:t>
      </w:r>
      <w:proofErr w:type="spellEnd"/>
      <w:r w:rsidRPr="007E7796">
        <w:rPr>
          <w:iCs/>
          <w:sz w:val="24"/>
          <w:szCs w:val="24"/>
        </w:rPr>
        <w:t xml:space="preserve"> М. Информационная эпоха: экономика, общество и культура. М</w:t>
      </w:r>
      <w:r w:rsidRPr="007E7796">
        <w:rPr>
          <w:iCs/>
          <w:sz w:val="24"/>
          <w:szCs w:val="24"/>
          <w:lang w:val="en-US"/>
        </w:rPr>
        <w:t xml:space="preserve">., 2000. </w:t>
      </w:r>
      <w:r w:rsidRPr="007E7796">
        <w:rPr>
          <w:b/>
          <w:bCs/>
          <w:sz w:val="24"/>
          <w:szCs w:val="24"/>
          <w:lang w:val="en-US"/>
        </w:rPr>
        <w:t xml:space="preserve">URL: </w:t>
      </w:r>
      <w:hyperlink r:id="rId10" w:tgtFrame="_blank" w:history="1">
        <w:r w:rsidRPr="007E7796">
          <w:rPr>
            <w:rStyle w:val="ad"/>
            <w:sz w:val="24"/>
            <w:szCs w:val="24"/>
            <w:lang w:val="en-US"/>
          </w:rPr>
          <w:t>http://www.gumer.info/bibliotek_Buks/Polit/kastel/index.php</w:t>
        </w:r>
      </w:hyperlink>
    </w:p>
    <w:p w:rsidR="00093A5B" w:rsidRPr="007E7796" w:rsidRDefault="00093A5B" w:rsidP="00FC2035">
      <w:pPr>
        <w:pStyle w:val="af4"/>
        <w:ind w:firstLine="709"/>
        <w:jc w:val="both"/>
        <w:rPr>
          <w:sz w:val="24"/>
          <w:szCs w:val="24"/>
        </w:rPr>
      </w:pPr>
      <w:proofErr w:type="spellStart"/>
      <w:r w:rsidRPr="007E7796">
        <w:rPr>
          <w:sz w:val="24"/>
          <w:szCs w:val="24"/>
        </w:rPr>
        <w:t>Латур</w:t>
      </w:r>
      <w:proofErr w:type="spellEnd"/>
      <w:r w:rsidRPr="007E7796">
        <w:rPr>
          <w:sz w:val="24"/>
          <w:szCs w:val="24"/>
        </w:rPr>
        <w:t xml:space="preserve"> Б. Когда вещи дают сдачи // Вестник Московского университета. Серия 7. Философия, № 3. 2003.</w:t>
      </w:r>
    </w:p>
    <w:p w:rsidR="00093A5B" w:rsidRPr="007E7796" w:rsidRDefault="00093A5B" w:rsidP="00FC2035">
      <w:pPr>
        <w:ind w:firstLine="709"/>
        <w:jc w:val="both"/>
      </w:pPr>
      <w:proofErr w:type="spellStart"/>
      <w:r w:rsidRPr="007E7796">
        <w:lastRenderedPageBreak/>
        <w:t>Лиотар</w:t>
      </w:r>
      <w:proofErr w:type="spellEnd"/>
      <w:r w:rsidRPr="007E7796">
        <w:t xml:space="preserve"> Ж.-Ф. Состояние постмодерна. М., 1998.</w:t>
      </w:r>
    </w:p>
    <w:p w:rsidR="00093A5B" w:rsidRPr="007E7796" w:rsidRDefault="00093A5B" w:rsidP="00FC2035">
      <w:pPr>
        <w:ind w:firstLine="709"/>
        <w:jc w:val="both"/>
      </w:pPr>
      <w:r w:rsidRPr="007E7796">
        <w:t>Миллс Ч. Социологическое воображение. М.1998.</w:t>
      </w:r>
    </w:p>
    <w:p w:rsidR="00093A5B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Монсон</w:t>
      </w:r>
      <w:proofErr w:type="spellEnd"/>
      <w:r w:rsidRPr="007E7796">
        <w:t xml:space="preserve"> П. Лодка на аллеях парка. Введение в социологию. М.: Весь мир, 1995.</w:t>
      </w:r>
    </w:p>
    <w:p w:rsidR="001C21BA" w:rsidRPr="007E7796" w:rsidRDefault="001C21BA" w:rsidP="00FC2035">
      <w:pPr>
        <w:autoSpaceDE w:val="0"/>
        <w:autoSpaceDN w:val="0"/>
        <w:adjustRightInd w:val="0"/>
        <w:ind w:firstLine="709"/>
        <w:jc w:val="both"/>
      </w:pPr>
      <w:r w:rsidRPr="001C21BA">
        <w:t xml:space="preserve">Новые идеи в социологии: монография / отв. Ред. Ж.Т. </w:t>
      </w:r>
      <w:proofErr w:type="spellStart"/>
      <w:r w:rsidRPr="001C21BA">
        <w:t>Тощенко</w:t>
      </w:r>
      <w:proofErr w:type="spellEnd"/>
      <w:r w:rsidRPr="001C21BA">
        <w:t>. – М.: ЮНИТИ-ДАНА, 2013.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Парсонс</w:t>
      </w:r>
      <w:proofErr w:type="spellEnd"/>
      <w:r w:rsidRPr="007E7796">
        <w:t xml:space="preserve"> Т. Система современных обществ. М. 1997.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Парсонс</w:t>
      </w:r>
      <w:proofErr w:type="spellEnd"/>
      <w:r w:rsidRPr="007E7796">
        <w:t xml:space="preserve"> Т., </w:t>
      </w:r>
      <w:proofErr w:type="spellStart"/>
      <w:r w:rsidRPr="007E7796">
        <w:t>Смелсер</w:t>
      </w:r>
      <w:proofErr w:type="spellEnd"/>
      <w:r w:rsidRPr="007E7796">
        <w:t xml:space="preserve"> Н. Хозяйство и общество // Западная экономическая социология. Хрестоматия современной классики. Сост. и </w:t>
      </w:r>
      <w:proofErr w:type="spellStart"/>
      <w:r w:rsidRPr="007E7796">
        <w:t>научн</w:t>
      </w:r>
      <w:proofErr w:type="spellEnd"/>
      <w:r w:rsidRPr="007E7796">
        <w:t xml:space="preserve">. ред. </w:t>
      </w:r>
      <w:proofErr w:type="spellStart"/>
      <w:r w:rsidRPr="007E7796">
        <w:t>В.В.Радаев</w:t>
      </w:r>
      <w:proofErr w:type="spellEnd"/>
      <w:r w:rsidRPr="007E7796">
        <w:t>. М., РОССПЭН, 2004.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Поланьи</w:t>
      </w:r>
      <w:proofErr w:type="spellEnd"/>
      <w:r w:rsidRPr="007E7796">
        <w:t xml:space="preserve"> К. Общества и экономические системы // Великая трансформация. СПб, </w:t>
      </w:r>
      <w:proofErr w:type="spellStart"/>
      <w:r w:rsidRPr="007E7796">
        <w:t>Алетейя</w:t>
      </w:r>
      <w:proofErr w:type="spellEnd"/>
      <w:r w:rsidRPr="007E7796">
        <w:t>, 2002.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proofErr w:type="spellStart"/>
      <w:r w:rsidRPr="007E7796">
        <w:t>Смелзер</w:t>
      </w:r>
      <w:proofErr w:type="spellEnd"/>
      <w:r w:rsidRPr="007E7796">
        <w:t xml:space="preserve"> Н. Дж. О компаративном анализе, </w:t>
      </w:r>
      <w:proofErr w:type="spellStart"/>
      <w:r w:rsidRPr="007E7796">
        <w:t>междисциплинарности</w:t>
      </w:r>
      <w:proofErr w:type="spellEnd"/>
      <w:r w:rsidRPr="007E7796">
        <w:t xml:space="preserve"> интернационализации в социологии //</w:t>
      </w:r>
      <w:proofErr w:type="spellStart"/>
      <w:r w:rsidRPr="007E7796">
        <w:t>Социс</w:t>
      </w:r>
      <w:proofErr w:type="spellEnd"/>
      <w:r w:rsidRPr="007E7796">
        <w:t>. 2004. №.11.</w:t>
      </w:r>
    </w:p>
    <w:p w:rsidR="00093A5B" w:rsidRPr="007E7796" w:rsidRDefault="00093A5B" w:rsidP="00FC2035">
      <w:pPr>
        <w:autoSpaceDE w:val="0"/>
        <w:autoSpaceDN w:val="0"/>
        <w:adjustRightInd w:val="0"/>
        <w:ind w:firstLine="709"/>
        <w:jc w:val="both"/>
      </w:pPr>
      <w:r w:rsidRPr="007E7796">
        <w:t xml:space="preserve"> </w:t>
      </w:r>
      <w:proofErr w:type="spellStart"/>
      <w:r w:rsidRPr="007E7796">
        <w:t>Смелзер</w:t>
      </w:r>
      <w:proofErr w:type="spellEnd"/>
      <w:r w:rsidRPr="007E7796">
        <w:t xml:space="preserve"> Н. Социология: Учеб. пособие для студентов вузов: Пер. с англ. - М.: Феникс, 1994. </w:t>
      </w:r>
    </w:p>
    <w:p w:rsidR="00093A5B" w:rsidRDefault="00093A5B" w:rsidP="00FC2035">
      <w:pPr>
        <w:autoSpaceDE w:val="0"/>
        <w:autoSpaceDN w:val="0"/>
        <w:adjustRightInd w:val="0"/>
        <w:ind w:firstLine="709"/>
        <w:jc w:val="both"/>
      </w:pPr>
      <w:r w:rsidRPr="007E7796">
        <w:t>Сорокин П.А. Социальная стратификация и мобильность // Человек. Цивилизация. Общество. М., 1992.</w:t>
      </w:r>
    </w:p>
    <w:p w:rsidR="002E5540" w:rsidRDefault="002E5540" w:rsidP="00FC2035">
      <w:pPr>
        <w:autoSpaceDE w:val="0"/>
        <w:autoSpaceDN w:val="0"/>
        <w:adjustRightInd w:val="0"/>
        <w:ind w:firstLine="709"/>
        <w:jc w:val="both"/>
      </w:pPr>
      <w:proofErr w:type="spellStart"/>
      <w:r>
        <w:t>Тощенко</w:t>
      </w:r>
      <w:proofErr w:type="spellEnd"/>
      <w:r>
        <w:t xml:space="preserve"> Ж.Т. </w:t>
      </w:r>
      <w:r w:rsidRPr="002E5540">
        <w:t>Социология жизни. М.: ЮНИТИ-ДАНА, 2016. – 399 с.</w:t>
      </w:r>
    </w:p>
    <w:p w:rsidR="002E5540" w:rsidRDefault="002E5540" w:rsidP="002E5540">
      <w:pPr>
        <w:autoSpaceDE w:val="0"/>
        <w:autoSpaceDN w:val="0"/>
        <w:adjustRightInd w:val="0"/>
        <w:ind w:firstLine="709"/>
        <w:jc w:val="both"/>
      </w:pPr>
      <w:proofErr w:type="spellStart"/>
      <w:r>
        <w:t>Тощенко</w:t>
      </w:r>
      <w:proofErr w:type="spellEnd"/>
      <w:r>
        <w:t xml:space="preserve"> Ж.Т. Фантомы российского общества. М.: Центр социального прогнозирования и маркетинга, 2015.</w:t>
      </w:r>
    </w:p>
    <w:p w:rsidR="002E5540" w:rsidRDefault="002E5540" w:rsidP="002E5540">
      <w:pPr>
        <w:autoSpaceDE w:val="0"/>
        <w:autoSpaceDN w:val="0"/>
        <w:adjustRightInd w:val="0"/>
        <w:ind w:firstLine="709"/>
        <w:jc w:val="both"/>
      </w:pPr>
      <w:proofErr w:type="spellStart"/>
      <w:r>
        <w:t>Тощенко</w:t>
      </w:r>
      <w:proofErr w:type="spellEnd"/>
      <w:r>
        <w:t xml:space="preserve"> Ж.Т. </w:t>
      </w:r>
      <w:proofErr w:type="spellStart"/>
      <w:r>
        <w:t>Прекариат</w:t>
      </w:r>
      <w:proofErr w:type="spellEnd"/>
      <w:r>
        <w:t xml:space="preserve">: от </w:t>
      </w:r>
      <w:proofErr w:type="spellStart"/>
      <w:r>
        <w:t>протокласса</w:t>
      </w:r>
      <w:proofErr w:type="spellEnd"/>
      <w:r>
        <w:t xml:space="preserve"> к новому классу. М.: Наука, 2018. - 350 с.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Cs/>
          <w:color w:val="000000"/>
        </w:rPr>
        <w:t>Турен А. Возвращение человека действующего. Очерк социологии. М., 1998.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Хальбвакс</w:t>
      </w:r>
      <w:proofErr w:type="spellEnd"/>
      <w:r w:rsidRPr="007E7796">
        <w:rPr>
          <w:bCs/>
          <w:color w:val="000000"/>
        </w:rPr>
        <w:t xml:space="preserve"> М. Социальные классы и морфология. М., СПб., 2000.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Хантингтон</w:t>
      </w:r>
      <w:proofErr w:type="spellEnd"/>
      <w:r w:rsidRPr="007E7796">
        <w:rPr>
          <w:bCs/>
          <w:color w:val="000000"/>
        </w:rPr>
        <w:t xml:space="preserve"> С. Политический порядок в меняющихся обществах. М., 2004.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Штомпка</w:t>
      </w:r>
      <w:proofErr w:type="spellEnd"/>
      <w:r w:rsidRPr="007E7796">
        <w:rPr>
          <w:bCs/>
          <w:color w:val="000000"/>
        </w:rPr>
        <w:t xml:space="preserve"> П. Социология социальных изменений. М., 1996.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Штомпка</w:t>
      </w:r>
      <w:proofErr w:type="spellEnd"/>
      <w:r w:rsidRPr="007E7796">
        <w:rPr>
          <w:bCs/>
          <w:color w:val="000000"/>
        </w:rPr>
        <w:t xml:space="preserve"> П. Формирование социологического воображения. Значение теории/</w:t>
      </w:r>
      <w:proofErr w:type="spellStart"/>
      <w:r w:rsidRPr="007E7796">
        <w:rPr>
          <w:bCs/>
          <w:color w:val="000000"/>
        </w:rPr>
        <w:t>Социс</w:t>
      </w:r>
      <w:proofErr w:type="spellEnd"/>
      <w:r w:rsidRPr="007E7796">
        <w:rPr>
          <w:bCs/>
          <w:color w:val="000000"/>
        </w:rPr>
        <w:t>, 2005, №10.</w:t>
      </w:r>
    </w:p>
    <w:p w:rsidR="00093A5B" w:rsidRPr="007E7796" w:rsidRDefault="00093A5B" w:rsidP="00FC2035">
      <w:pPr>
        <w:pStyle w:val="aa"/>
        <w:spacing w:after="0"/>
        <w:ind w:firstLine="709"/>
        <w:jc w:val="both"/>
      </w:pPr>
      <w:proofErr w:type="spellStart"/>
      <w:r w:rsidRPr="007E7796">
        <w:t>Шюц</w:t>
      </w:r>
      <w:proofErr w:type="spellEnd"/>
      <w:r w:rsidRPr="007E7796">
        <w:t xml:space="preserve"> А. Структура повседневного мышления // Социологические исследования. 1988,  №2.</w:t>
      </w:r>
    </w:p>
    <w:p w:rsidR="00093A5B" w:rsidRPr="007E7796" w:rsidRDefault="00093A5B" w:rsidP="00FC2035">
      <w:pPr>
        <w:widowControl w:val="0"/>
        <w:ind w:firstLine="709"/>
        <w:jc w:val="both"/>
      </w:pPr>
      <w:proofErr w:type="spellStart"/>
      <w:r w:rsidRPr="007E7796">
        <w:t>Элиас</w:t>
      </w:r>
      <w:proofErr w:type="spellEnd"/>
      <w:r w:rsidRPr="007E7796">
        <w:t xml:space="preserve"> Н. Общество индивидов. М., 2001.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</w:p>
    <w:p w:rsidR="00093A5B" w:rsidRPr="007E7796" w:rsidRDefault="00093A5B" w:rsidP="00FC2035">
      <w:pPr>
        <w:ind w:firstLine="709"/>
        <w:jc w:val="center"/>
        <w:rPr>
          <w:b/>
        </w:rPr>
      </w:pPr>
      <w:r w:rsidRPr="007E7796">
        <w:rPr>
          <w:b/>
          <w:bCs/>
        </w:rPr>
        <w:t xml:space="preserve">Раздел </w:t>
      </w:r>
      <w:r w:rsidR="00FC2035">
        <w:rPr>
          <w:b/>
          <w:bCs/>
          <w:lang w:val="en-US"/>
        </w:rPr>
        <w:t>II</w:t>
      </w:r>
      <w:r w:rsidRPr="007E7796">
        <w:rPr>
          <w:b/>
          <w:bCs/>
        </w:rPr>
        <w:t xml:space="preserve">. </w:t>
      </w:r>
      <w:r w:rsidRPr="007E7796">
        <w:rPr>
          <w:b/>
        </w:rPr>
        <w:t>Методология и методика современного социологического исследования</w:t>
      </w:r>
    </w:p>
    <w:p w:rsidR="00093A5B" w:rsidRPr="007E7796" w:rsidRDefault="00093A5B" w:rsidP="00FC2035">
      <w:pPr>
        <w:ind w:firstLine="709"/>
        <w:jc w:val="both"/>
        <w:rPr>
          <w:b/>
        </w:rPr>
      </w:pPr>
    </w:p>
    <w:p w:rsidR="00093A5B" w:rsidRPr="007E7796" w:rsidRDefault="00093A5B" w:rsidP="00FC2035">
      <w:pPr>
        <w:ind w:firstLine="709"/>
        <w:jc w:val="both"/>
      </w:pPr>
      <w:r w:rsidRPr="007E7796">
        <w:rPr>
          <w:b/>
        </w:rPr>
        <w:t>Понятие методологии в науке</w:t>
      </w:r>
      <w:r w:rsidRPr="007E7796">
        <w:t>. Структура и уровни социологического знания. Основные категории и структурообразующие понятия социологии, характеризующих многообразие форм социальной реальности, социальных отношений и социальных феноменов общественного сознания. Логико-методологическая функция социологической теории. Понятия методологии и методики социологического исследования. Прикладная социология. Общественная роль социологии. Функции прикладной социологии. Социология в системе социально-гуманитарного  знания</w:t>
      </w:r>
    </w:p>
    <w:p w:rsidR="00093A5B" w:rsidRPr="007E7796" w:rsidRDefault="00093A5B" w:rsidP="00FC2035">
      <w:pPr>
        <w:ind w:firstLine="709"/>
        <w:jc w:val="both"/>
      </w:pPr>
      <w:r w:rsidRPr="007E7796">
        <w:rPr>
          <w:b/>
        </w:rPr>
        <w:t>Исследовательские парадигмы</w:t>
      </w:r>
      <w:r w:rsidRPr="007E7796">
        <w:t xml:space="preserve">: принципы и схема исследовательских процедур. Выбор парадигмы и его обоснование как методологическая проблема. Программа социологического исследования: её функции, этапы разработки и реализации. Построение концептуальной модели, структурная и факторная </w:t>
      </w:r>
      <w:proofErr w:type="spellStart"/>
      <w:r w:rsidRPr="007E7796">
        <w:t>операционализация</w:t>
      </w:r>
      <w:proofErr w:type="spellEnd"/>
      <w:r w:rsidRPr="007E7796">
        <w:t xml:space="preserve"> объекта и предмета исследования. </w:t>
      </w:r>
    </w:p>
    <w:p w:rsidR="00093A5B" w:rsidRPr="007E7796" w:rsidRDefault="00093A5B" w:rsidP="00FC2035">
      <w:pPr>
        <w:ind w:firstLine="709"/>
        <w:jc w:val="both"/>
        <w:rPr>
          <w:color w:val="000000"/>
        </w:rPr>
      </w:pPr>
      <w:r w:rsidRPr="007E7796">
        <w:rPr>
          <w:b/>
          <w:color w:val="000000"/>
        </w:rPr>
        <w:t>Прикладное социологическое исследование</w:t>
      </w:r>
      <w:r w:rsidRPr="007E7796">
        <w:rPr>
          <w:color w:val="000000"/>
        </w:rPr>
        <w:t>: сущность, структура и функции. Виды прикладных социологических исследований. Программа как определение стратегии и тактики прикладного социологического исследования. Методологическая часть программы прикладного социологического исследования. Л</w:t>
      </w:r>
      <w:r w:rsidRPr="007E7796">
        <w:t>огическая интерпретация ключевых категорий и исходных понятий анализа</w:t>
      </w:r>
      <w:r w:rsidRPr="007E7796">
        <w:rPr>
          <w:color w:val="000000"/>
        </w:rPr>
        <w:t xml:space="preserve"> в прикладном социологическом исследовании. Процедурно-методическая часть программы прикладного </w:t>
      </w:r>
      <w:r w:rsidRPr="007E7796">
        <w:rPr>
          <w:color w:val="000000"/>
        </w:rPr>
        <w:lastRenderedPageBreak/>
        <w:t>социологического исследования. Рабочий план прикладного социологического исследования.</w:t>
      </w:r>
    </w:p>
    <w:p w:rsidR="00093A5B" w:rsidRPr="007E7796" w:rsidRDefault="00093A5B" w:rsidP="00FC2035">
      <w:pPr>
        <w:ind w:firstLine="709"/>
        <w:jc w:val="both"/>
      </w:pPr>
      <w:r w:rsidRPr="007E7796">
        <w:rPr>
          <w:b/>
          <w:color w:val="000000"/>
        </w:rPr>
        <w:t>Система методов сбора эмпирической информации</w:t>
      </w:r>
      <w:r w:rsidRPr="007E7796">
        <w:rPr>
          <w:color w:val="000000"/>
        </w:rPr>
        <w:t xml:space="preserve"> в прикладном социологическом исследовании. Обоснование выборки в прикладном социологическом исследовании. Типы выборок. </w:t>
      </w:r>
      <w:r w:rsidRPr="007E7796">
        <w:t xml:space="preserve">Способы выборки в социологическом исследовании: принципы их осуществления. </w:t>
      </w:r>
    </w:p>
    <w:p w:rsidR="00093A5B" w:rsidRPr="007E7796" w:rsidRDefault="00093A5B" w:rsidP="00FC2035">
      <w:pPr>
        <w:ind w:firstLine="709"/>
        <w:jc w:val="both"/>
      </w:pPr>
      <w:r w:rsidRPr="007E7796">
        <w:rPr>
          <w:b/>
        </w:rPr>
        <w:t>Методы сбора социологической информации</w:t>
      </w:r>
      <w:r w:rsidRPr="007E7796">
        <w:t xml:space="preserve">: классификация, особенности применения и осуществления. </w:t>
      </w:r>
      <w:r w:rsidRPr="007E7796">
        <w:rPr>
          <w:color w:val="000000"/>
        </w:rPr>
        <w:t>Сущность социологического измерения и типы шкал. Социологический опрос: сущность, возможности, ограничения. Анкетирование как разновидность опроса. Интервьюирование как разновидность опроса. Подбор и подготовка интервьюеров. Социометрический метод изучения внутригрупповых отношений Типы и виды вопросов. Метод наблюдения. Социальный эксперимент. Метод анализа документов в социологии. Контент - анализ документов, публикаций СМИ. Метод экспертных оценок. Качественные методы сбора социальной информации.  Обработка и анализ социологической информации, с использованием</w:t>
      </w:r>
      <w:r w:rsidRPr="007E7796">
        <w:t xml:space="preserve"> возможностей программы статистической обработки данных - SPSS.</w:t>
      </w:r>
    </w:p>
    <w:p w:rsidR="00093A5B" w:rsidRPr="007E7796" w:rsidRDefault="00093A5B" w:rsidP="00FC2035">
      <w:pPr>
        <w:ind w:firstLine="709"/>
        <w:jc w:val="both"/>
      </w:pPr>
      <w:r w:rsidRPr="007E7796">
        <w:rPr>
          <w:b/>
        </w:rPr>
        <w:t xml:space="preserve">Обработка социологических данных </w:t>
      </w:r>
      <w:r w:rsidRPr="007E7796">
        <w:t xml:space="preserve">(для аспирантов, не имеющих базового социологического образования). Методика использования возможностей программы статистической обработки данных - SPSS.  Поэтапное обучение аспирантов основному комплексу приемов обработки первичной социологической информации на ЭВМ (ПК): от этапа математической обработки и создания макета инструментария до выполнения различных статистических процедур и получения итоговых статистических распределений, используя SPSS </w:t>
      </w:r>
      <w:proofErr w:type="spellStart"/>
      <w:r w:rsidRPr="007E7796">
        <w:t>for</w:t>
      </w:r>
      <w:proofErr w:type="spellEnd"/>
      <w:r w:rsidRPr="007E7796">
        <w:t xml:space="preserve"> </w:t>
      </w:r>
      <w:proofErr w:type="spellStart"/>
      <w:r w:rsidRPr="007E7796">
        <w:t>Windows</w:t>
      </w:r>
      <w:proofErr w:type="spellEnd"/>
      <w:r w:rsidRPr="007E7796">
        <w:t xml:space="preserve">, а также SPSS </w:t>
      </w:r>
      <w:proofErr w:type="spellStart"/>
      <w:r w:rsidRPr="007E7796">
        <w:t>Data</w:t>
      </w:r>
      <w:proofErr w:type="spellEnd"/>
      <w:r w:rsidRPr="007E7796">
        <w:t xml:space="preserve"> </w:t>
      </w:r>
      <w:proofErr w:type="spellStart"/>
      <w:r w:rsidRPr="007E7796">
        <w:t>Entry</w:t>
      </w:r>
      <w:proofErr w:type="spellEnd"/>
      <w:r w:rsidRPr="007E7796">
        <w:t xml:space="preserve"> как специальное приложение для ввода эмпирических данных. </w:t>
      </w:r>
    </w:p>
    <w:p w:rsidR="00093A5B" w:rsidRPr="007E7796" w:rsidRDefault="00093A5B" w:rsidP="00FC2035">
      <w:pPr>
        <w:ind w:firstLine="709"/>
        <w:jc w:val="both"/>
        <w:rPr>
          <w:b/>
        </w:rPr>
      </w:pPr>
      <w:r w:rsidRPr="007E7796">
        <w:t xml:space="preserve">Макетирование и ввод эмпирических социологических данных в SPSS DE. Специфика макетирования и ввода первичной социологической информации в SPSS </w:t>
      </w:r>
      <w:proofErr w:type="spellStart"/>
      <w:r w:rsidRPr="007E7796">
        <w:t>for</w:t>
      </w:r>
      <w:proofErr w:type="spellEnd"/>
      <w:r w:rsidRPr="007E7796">
        <w:t xml:space="preserve"> </w:t>
      </w:r>
      <w:proofErr w:type="spellStart"/>
      <w:r w:rsidRPr="007E7796">
        <w:t>Windows</w:t>
      </w:r>
      <w:proofErr w:type="spellEnd"/>
      <w:r w:rsidRPr="007E7796">
        <w:t xml:space="preserve">, по различным видам анализа эмпирических данных. Презентация самостоятельного осуществления основных математико-статистических процедур. Проведение математического анализа эмпирических данных. Методика обработки эмпирических социологических данных с помощью программных пакетов: "STATISTICA", "Да-система"  и др. Преимущества наиболее распространенного в мире продукта компании SPSS </w:t>
      </w:r>
      <w:proofErr w:type="spellStart"/>
      <w:r w:rsidRPr="007E7796">
        <w:t>Inc</w:t>
      </w:r>
      <w:proofErr w:type="spellEnd"/>
      <w:r w:rsidRPr="007E7796">
        <w:t>.</w:t>
      </w:r>
    </w:p>
    <w:p w:rsidR="00093A5B" w:rsidRPr="007E7796" w:rsidRDefault="00093A5B" w:rsidP="00FC2035">
      <w:pPr>
        <w:ind w:firstLine="709"/>
        <w:rPr>
          <w:b/>
          <w:bCs/>
          <w:color w:val="000000"/>
        </w:rPr>
      </w:pPr>
      <w:r w:rsidRPr="007E7796">
        <w:rPr>
          <w:b/>
          <w:bCs/>
          <w:color w:val="000000"/>
        </w:rPr>
        <w:t>Вопросы по разделу:</w:t>
      </w:r>
    </w:p>
    <w:p w:rsidR="00E57A55" w:rsidRDefault="00E57A55" w:rsidP="00E57A55">
      <w:pPr>
        <w:autoSpaceDE w:val="0"/>
        <w:jc w:val="center"/>
        <w:rPr>
          <w:b/>
          <w:color w:val="000000"/>
          <w:highlight w:val="gre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5146"/>
        <w:gridCol w:w="3080"/>
      </w:tblGrid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BF2B89">
              <w:rPr>
                <w:b/>
                <w:color w:val="000000"/>
              </w:rPr>
              <w:t xml:space="preserve">№ </w:t>
            </w:r>
            <w:proofErr w:type="spellStart"/>
            <w:r w:rsidRPr="00BF2B89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5146" w:type="dxa"/>
            <w:shd w:val="clear" w:color="auto" w:fill="auto"/>
          </w:tcPr>
          <w:p w:rsidR="00E57A55" w:rsidRPr="00BF2B89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BF2B89">
              <w:rPr>
                <w:b/>
                <w:color w:val="000000"/>
              </w:rPr>
              <w:t>Вопросы по разделу</w:t>
            </w:r>
          </w:p>
          <w:p w:rsidR="00E57A55" w:rsidRPr="00BF2B89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BF2B89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BF2B89">
              <w:rPr>
                <w:b/>
                <w:color w:val="000000"/>
              </w:rPr>
              <w:t>Проверяемые</w:t>
            </w:r>
          </w:p>
          <w:p w:rsidR="00E57A55" w:rsidRPr="00BF2B89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BF2B89">
              <w:rPr>
                <w:b/>
                <w:color w:val="000000"/>
              </w:rPr>
              <w:t>компетенции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Исследовательские парадигмы: принципы и схема исследовательских процедур.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Виды прикладных социологических исследований.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b/>
                <w:color w:val="000000"/>
              </w:rPr>
            </w:pPr>
            <w:r w:rsidRPr="00BF2B89">
              <w:rPr>
                <w:color w:val="000000"/>
              </w:rPr>
              <w:t>Программа как определение стратегии и тактики прикладного социологического исследования</w:t>
            </w:r>
            <w:r w:rsidRPr="00BF2B89">
              <w:rPr>
                <w:b/>
                <w:color w:val="00000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rPr>
          <w:trHeight w:val="699"/>
        </w:trPr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b/>
                <w:color w:val="000000"/>
              </w:rPr>
            </w:pPr>
            <w:r w:rsidRPr="00BF2B89">
              <w:rPr>
                <w:color w:val="000000"/>
              </w:rPr>
              <w:t>Методологическая и процедурно-методическая части программы социологического исследования</w:t>
            </w:r>
            <w:r w:rsidRPr="00BF2B89">
              <w:rPr>
                <w:b/>
                <w:color w:val="00000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Система методов сбора информации в социологическом исследовании. Обоснование выборки в прикладном социологическом исследовании: типы выборок.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Методы сбора социологической информации: классификация, особенности применения и интерпретации.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Сущность социологического измерения и типы шкал.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Социологический опрос: сущность, возможности, ограничения. Анкетирование как разновидность социологического опроса.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Интервьюирование как разновидность опроса: подбор и подготовка интервьюеров.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Социометрический метод изучения внутригрупповых отношений.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Метод наблюдения.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Социальный эксперимент.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Метод анализа документов в социологии.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Контент - анализ документов, публикаций СМИ.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Метод экспертных оценок.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AB04BE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Основные процедуры исследования социальной структуры: анализ статистических документов, контент-анализ, вторичный анализ материалов социологических исследований, специфика разработки выборки.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Многомерный анализ социологической информации: выявление корреляционных зависимостей.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AB04BE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 xml:space="preserve">Качественные методы сбора социальной информации. 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  <w:tr w:rsidR="00E57A55" w:rsidRPr="000847BF" w:rsidTr="00FC2035">
        <w:tc>
          <w:tcPr>
            <w:tcW w:w="1345" w:type="dxa"/>
            <w:shd w:val="clear" w:color="auto" w:fill="auto"/>
          </w:tcPr>
          <w:p w:rsidR="00E57A55" w:rsidRPr="00BF2B89" w:rsidRDefault="00E57A55" w:rsidP="00E57A55">
            <w:pPr>
              <w:numPr>
                <w:ilvl w:val="0"/>
                <w:numId w:val="20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BF2B89" w:rsidRDefault="00BF2B89" w:rsidP="00620A4D">
            <w:pPr>
              <w:autoSpaceDE w:val="0"/>
              <w:jc w:val="both"/>
              <w:rPr>
                <w:color w:val="000000"/>
              </w:rPr>
            </w:pPr>
            <w:r w:rsidRPr="00BF2B89">
              <w:rPr>
                <w:color w:val="000000"/>
              </w:rPr>
              <w:t>Обработка и анализ социологической информации, с использованием возможностей программы статистической обработки данных - SPSS.</w:t>
            </w:r>
          </w:p>
        </w:tc>
        <w:tc>
          <w:tcPr>
            <w:tcW w:w="3080" w:type="dxa"/>
            <w:shd w:val="clear" w:color="auto" w:fill="auto"/>
          </w:tcPr>
          <w:p w:rsidR="00E57A55" w:rsidRPr="00BF2B89" w:rsidRDefault="00BF2B89" w:rsidP="00620A4D">
            <w:r w:rsidRPr="00BF2B89">
              <w:t>УК-2, УК-4, УК-6, ОПК-3, ОПК-4, ОПК-5, ОПК-7, ПК-1, ПК-2</w:t>
            </w:r>
          </w:p>
        </w:tc>
      </w:tr>
    </w:tbl>
    <w:p w:rsidR="00E57A55" w:rsidRPr="005F695A" w:rsidRDefault="00E57A55" w:rsidP="00E57A55">
      <w:pPr>
        <w:autoSpaceDE w:val="0"/>
        <w:jc w:val="center"/>
        <w:rPr>
          <w:b/>
          <w:color w:val="000000"/>
        </w:rPr>
      </w:pPr>
    </w:p>
    <w:p w:rsidR="00E57A55" w:rsidRPr="00883CE3" w:rsidRDefault="00E57A55" w:rsidP="00E57A55">
      <w:pPr>
        <w:widowControl w:val="0"/>
        <w:ind w:firstLine="709"/>
        <w:jc w:val="both"/>
      </w:pPr>
    </w:p>
    <w:p w:rsidR="00FB7CF7" w:rsidRPr="002A1D7F" w:rsidRDefault="00093A5B" w:rsidP="00FC2035">
      <w:pPr>
        <w:ind w:firstLine="709"/>
        <w:jc w:val="center"/>
        <w:rPr>
          <w:b/>
        </w:rPr>
      </w:pPr>
      <w:r w:rsidRPr="007E7796">
        <w:rPr>
          <w:b/>
          <w:bCs/>
          <w:color w:val="000000"/>
        </w:rPr>
        <w:t>Литература по разделу</w:t>
      </w:r>
    </w:p>
    <w:p w:rsidR="00851CB0" w:rsidRDefault="00851CB0" w:rsidP="00FC2035">
      <w:pPr>
        <w:ind w:firstLine="709"/>
        <w:rPr>
          <w:bCs/>
          <w:color w:val="000000"/>
        </w:rPr>
      </w:pPr>
    </w:p>
    <w:p w:rsidR="00851CB0" w:rsidRDefault="00851CB0" w:rsidP="00FC2035">
      <w:pPr>
        <w:ind w:firstLine="709"/>
        <w:rPr>
          <w:bCs/>
          <w:color w:val="000000"/>
        </w:rPr>
      </w:pPr>
      <w:r>
        <w:rPr>
          <w:bCs/>
          <w:color w:val="000000"/>
        </w:rPr>
        <w:t xml:space="preserve">Горшков М.К., </w:t>
      </w:r>
      <w:proofErr w:type="spellStart"/>
      <w:r>
        <w:rPr>
          <w:bCs/>
          <w:color w:val="000000"/>
        </w:rPr>
        <w:t>Шереги</w:t>
      </w:r>
      <w:proofErr w:type="spellEnd"/>
      <w:r>
        <w:rPr>
          <w:bCs/>
          <w:color w:val="000000"/>
        </w:rPr>
        <w:t xml:space="preserve"> Ф.Э. Прикладное исследование. Учебное пособие для вузов. 2003. – 312 с.</w:t>
      </w:r>
    </w:p>
    <w:p w:rsidR="001E65CB" w:rsidRDefault="001E65CB" w:rsidP="00FC2035">
      <w:pPr>
        <w:ind w:firstLine="709"/>
        <w:rPr>
          <w:bCs/>
          <w:color w:val="000000"/>
        </w:rPr>
      </w:pPr>
      <w:r>
        <w:rPr>
          <w:bCs/>
          <w:color w:val="000000"/>
        </w:rPr>
        <w:lastRenderedPageBreak/>
        <w:t xml:space="preserve">Горшков М.К., </w:t>
      </w:r>
      <w:proofErr w:type="spellStart"/>
      <w:r>
        <w:rPr>
          <w:bCs/>
          <w:color w:val="000000"/>
        </w:rPr>
        <w:t>Шереги</w:t>
      </w:r>
      <w:proofErr w:type="spellEnd"/>
      <w:r>
        <w:rPr>
          <w:bCs/>
          <w:color w:val="000000"/>
        </w:rPr>
        <w:t xml:space="preserve"> Ф.Э. Прикладная социология: методология и методы. М.: Ин-т социологии РАН, 2011. – 372 с.</w:t>
      </w:r>
    </w:p>
    <w:p w:rsidR="00093A5B" w:rsidRPr="00851CB0" w:rsidRDefault="00851CB0" w:rsidP="00FC2035">
      <w:pPr>
        <w:ind w:firstLine="709"/>
        <w:rPr>
          <w:bCs/>
          <w:color w:val="000000"/>
        </w:rPr>
      </w:pPr>
      <w:proofErr w:type="spellStart"/>
      <w:r w:rsidRPr="00851CB0">
        <w:rPr>
          <w:bCs/>
          <w:color w:val="000000"/>
        </w:rPr>
        <w:t>Девятко</w:t>
      </w:r>
      <w:proofErr w:type="spellEnd"/>
      <w:r w:rsidRPr="00851CB0">
        <w:rPr>
          <w:bCs/>
          <w:color w:val="000000"/>
        </w:rPr>
        <w:t xml:space="preserve"> И.Ф. Методы социологического исследования. М., 2003.- 296 с.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Cs/>
          <w:color w:val="000000"/>
        </w:rPr>
        <w:t>Тезаурус социологии. Тематический словарь-справочник. Методология и методы социологических исследований. Книга 2. М.: “ЮНИТИ-UNITY” 2013</w:t>
      </w:r>
    </w:p>
    <w:p w:rsidR="00093A5B" w:rsidRPr="007E7796" w:rsidRDefault="00093A5B" w:rsidP="00FC2035">
      <w:pPr>
        <w:ind w:firstLine="709"/>
      </w:pPr>
      <w:proofErr w:type="spellStart"/>
      <w:r w:rsidRPr="007E7796">
        <w:t>Смелзер</w:t>
      </w:r>
      <w:proofErr w:type="spellEnd"/>
      <w:r w:rsidRPr="007E7796">
        <w:t xml:space="preserve"> Н. Социология: Учеб. пособие для студентов вузов: Пер. с англ. - М.: Феникс, 1994</w:t>
      </w:r>
    </w:p>
    <w:p w:rsidR="00093A5B" w:rsidRPr="007E7796" w:rsidRDefault="00093A5B" w:rsidP="00FC2035">
      <w:pPr>
        <w:pStyle w:val="af6"/>
        <w:spacing w:before="0" w:beforeAutospacing="0" w:after="0" w:afterAutospacing="0"/>
        <w:ind w:firstLine="709"/>
        <w:jc w:val="both"/>
      </w:pPr>
      <w:r w:rsidRPr="007E7796">
        <w:t>Татарова Г.Г. Методология анализа данных в социологии. М., 1998.</w:t>
      </w:r>
    </w:p>
    <w:p w:rsidR="00093A5B" w:rsidRPr="007E7796" w:rsidRDefault="00093A5B" w:rsidP="00FC2035">
      <w:pPr>
        <w:pStyle w:val="af6"/>
        <w:spacing w:before="0" w:beforeAutospacing="0" w:after="0" w:afterAutospacing="0"/>
        <w:ind w:firstLine="709"/>
        <w:jc w:val="both"/>
      </w:pPr>
      <w:r w:rsidRPr="007E7796">
        <w:t>Ядов В.А. Социологическое исследование: методология, программа, методы. Самарский Ун-т, 1995.</w:t>
      </w:r>
    </w:p>
    <w:p w:rsidR="00093A5B" w:rsidRDefault="00093A5B" w:rsidP="00FC2035">
      <w:pPr>
        <w:pStyle w:val="aa"/>
        <w:spacing w:after="0"/>
        <w:ind w:firstLine="709"/>
        <w:jc w:val="both"/>
      </w:pPr>
      <w:r w:rsidRPr="007E7796">
        <w:t>Ядов В.А. Стратегия социологического исследования. М., 1998, 2012.</w:t>
      </w:r>
    </w:p>
    <w:p w:rsidR="00BF2B89" w:rsidRPr="007E7796" w:rsidRDefault="00BF2B89" w:rsidP="00FC2035">
      <w:pPr>
        <w:pStyle w:val="aa"/>
        <w:spacing w:after="0"/>
        <w:ind w:firstLine="709"/>
        <w:jc w:val="both"/>
      </w:pPr>
    </w:p>
    <w:p w:rsidR="00093A5B" w:rsidRPr="007E7796" w:rsidRDefault="00093A5B" w:rsidP="00FC2035">
      <w:pPr>
        <w:ind w:firstLine="709"/>
        <w:rPr>
          <w:bCs/>
          <w:color w:val="000000"/>
        </w:rPr>
      </w:pPr>
    </w:p>
    <w:p w:rsidR="00093A5B" w:rsidRDefault="00093A5B" w:rsidP="00FC2035">
      <w:pPr>
        <w:ind w:firstLine="709"/>
        <w:jc w:val="center"/>
        <w:rPr>
          <w:b/>
          <w:bCs/>
          <w:color w:val="000000"/>
        </w:rPr>
      </w:pPr>
      <w:r w:rsidRPr="007E7796">
        <w:rPr>
          <w:b/>
          <w:bCs/>
          <w:color w:val="000000"/>
        </w:rPr>
        <w:t xml:space="preserve">Раздел </w:t>
      </w:r>
      <w:r w:rsidRPr="007E7796">
        <w:rPr>
          <w:b/>
          <w:bCs/>
          <w:color w:val="000000"/>
          <w:lang w:val="en-US"/>
        </w:rPr>
        <w:t>III</w:t>
      </w:r>
      <w:r w:rsidRPr="007E7796">
        <w:rPr>
          <w:b/>
          <w:bCs/>
          <w:color w:val="000000"/>
        </w:rPr>
        <w:t>. Методология познания социальной структуры в статике и динамике</w:t>
      </w:r>
    </w:p>
    <w:p w:rsidR="006E49C3" w:rsidRPr="007E7796" w:rsidRDefault="006E49C3" w:rsidP="00FC2035">
      <w:pPr>
        <w:ind w:firstLine="709"/>
        <w:jc w:val="center"/>
        <w:rPr>
          <w:b/>
          <w:bCs/>
          <w:color w:val="000000"/>
        </w:rPr>
      </w:pP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Методология анализа социальной структуры как ключевая проблема социологической науки</w:t>
      </w:r>
      <w:r w:rsidRPr="007E7796">
        <w:rPr>
          <w:bCs/>
          <w:color w:val="000000"/>
        </w:rPr>
        <w:t xml:space="preserve">. Социальная стратификация - важнейший компонент социальной структуры. Понятие социальной структуры. Системное представление об обществе как совокупности взаимосвязанных и взаимодействующих элементов. Социальные различия между людьми. 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Основные методологические подходы к изучению социальной структуры.</w:t>
      </w:r>
      <w:r w:rsidRPr="007E7796">
        <w:rPr>
          <w:bCs/>
          <w:color w:val="000000"/>
        </w:rPr>
        <w:t xml:space="preserve"> Одномерность и многомерность стратификации. Основания многофакторной стратификации. Введение </w:t>
      </w:r>
      <w:proofErr w:type="spellStart"/>
      <w:r w:rsidRPr="007E7796">
        <w:rPr>
          <w:bCs/>
          <w:color w:val="000000"/>
        </w:rPr>
        <w:t>Эдмундом</w:t>
      </w:r>
      <w:proofErr w:type="spellEnd"/>
      <w:r w:rsidRPr="007E7796">
        <w:rPr>
          <w:bCs/>
          <w:color w:val="000000"/>
        </w:rPr>
        <w:t xml:space="preserve"> </w:t>
      </w:r>
      <w:proofErr w:type="spellStart"/>
      <w:r w:rsidRPr="007E7796">
        <w:rPr>
          <w:bCs/>
          <w:color w:val="000000"/>
        </w:rPr>
        <w:t>Гобло</w:t>
      </w:r>
      <w:proofErr w:type="spellEnd"/>
      <w:r w:rsidRPr="007E7796">
        <w:rPr>
          <w:bCs/>
          <w:color w:val="000000"/>
        </w:rPr>
        <w:t xml:space="preserve">, в 1925 году, понятия человеческий капитал, критерием которого служит уровень образования, обуславливающий престижность профессий, их связь с различными стилями жизни. </w:t>
      </w:r>
      <w:proofErr w:type="spellStart"/>
      <w:r w:rsidRPr="007E7796">
        <w:rPr>
          <w:bCs/>
          <w:color w:val="000000"/>
        </w:rPr>
        <w:t>Веберовский</w:t>
      </w:r>
      <w:proofErr w:type="spellEnd"/>
      <w:r w:rsidRPr="007E7796">
        <w:rPr>
          <w:bCs/>
          <w:color w:val="000000"/>
        </w:rPr>
        <w:t xml:space="preserve"> признак дифференциации: различия культуры (уровня образования, навыков, умений, склонность к разным профессиям). Интегративная концепция социальной стратификации Питирима Сорокина (1927). Различие вертикальной и горизонтальной дифференциации. Выделение 3-х основных форм социальной стратификации: экономическую, политическую и профессиональной. Синтез концепций стратификации на основе теории конфликта (борьбы за статус)  </w:t>
      </w:r>
      <w:proofErr w:type="spellStart"/>
      <w:r w:rsidRPr="007E7796">
        <w:rPr>
          <w:bCs/>
          <w:color w:val="000000"/>
        </w:rPr>
        <w:t>Рендалла</w:t>
      </w:r>
      <w:proofErr w:type="spellEnd"/>
      <w:r w:rsidRPr="007E7796">
        <w:rPr>
          <w:bCs/>
          <w:color w:val="000000"/>
        </w:rPr>
        <w:t xml:space="preserve"> Коллинза (1975 г.) Социальные показатели стратификации: «социальный профиль» (по доле богатства, доходов, с использованием коэффициента </w:t>
      </w:r>
      <w:proofErr w:type="spellStart"/>
      <w:r w:rsidRPr="007E7796">
        <w:rPr>
          <w:bCs/>
          <w:color w:val="000000"/>
        </w:rPr>
        <w:t>Джинни</w:t>
      </w:r>
      <w:proofErr w:type="spellEnd"/>
      <w:r w:rsidRPr="007E7796">
        <w:rPr>
          <w:bCs/>
          <w:color w:val="000000"/>
        </w:rPr>
        <w:t>)  и «социальная дистанция». Генезис форм социальной стратификации.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Традиционный классовый подход (К. Маркс) к изучению социальной структуры общества.</w:t>
      </w:r>
      <w:r w:rsidRPr="007E7796">
        <w:rPr>
          <w:bCs/>
          <w:color w:val="000000"/>
        </w:rPr>
        <w:t xml:space="preserve"> Основные классы и социальные группы. Современная парадигма изучения социальной стратификации. Основные критерии стратификации. Многомерный иерархический подход. Формирование новых социально-групповых идентификаций. Иерархическое ранжирование. Социальная дифференциация и стратификация: социальные классы, группы, страты. Социальная стратификация: неравномерное распределение прав, привилегий, ответственности и обязанностей, наличие или отсутствие социальных ценностей, власти и влияния среди членов того или иного сообщества. Основные критерии социальной стратификации: экономический, политический и профессиональный. 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proofErr w:type="spellStart"/>
      <w:r w:rsidRPr="007E7796">
        <w:rPr>
          <w:b/>
          <w:bCs/>
          <w:color w:val="000000"/>
        </w:rPr>
        <w:t>Социально-стратификационная</w:t>
      </w:r>
      <w:proofErr w:type="spellEnd"/>
      <w:r w:rsidRPr="007E7796">
        <w:rPr>
          <w:b/>
          <w:bCs/>
          <w:color w:val="000000"/>
        </w:rPr>
        <w:t xml:space="preserve"> структура как многомерное, иерархически организованное социальное пространство  взаимодействия</w:t>
      </w:r>
      <w:r w:rsidRPr="007E7796">
        <w:rPr>
          <w:bCs/>
          <w:color w:val="000000"/>
        </w:rPr>
        <w:t xml:space="preserve">. Основные методологические подходы к изучению трансформации социальной структуры, социальных общностей, групп, социальных институтов, социальной среды,  социальной мобильности. Современные виды социального неравенства (разная степень обладания властью, собственностью и социальным статусом). Актуализация проблемы социологического исследования средних классов. Характеристика промежуточных классов Мориса </w:t>
      </w:r>
      <w:proofErr w:type="spellStart"/>
      <w:r w:rsidRPr="007E7796">
        <w:rPr>
          <w:bCs/>
          <w:color w:val="000000"/>
        </w:rPr>
        <w:t>Хальбвакса</w:t>
      </w:r>
      <w:proofErr w:type="spellEnd"/>
      <w:r w:rsidRPr="007E7796">
        <w:rPr>
          <w:bCs/>
          <w:color w:val="000000"/>
        </w:rPr>
        <w:t xml:space="preserve">: характеризует особый вид труда, объектами их деятельности </w:t>
      </w:r>
      <w:r w:rsidRPr="007E7796">
        <w:rPr>
          <w:bCs/>
          <w:color w:val="000000"/>
        </w:rPr>
        <w:lastRenderedPageBreak/>
        <w:t>служат люди и группы, предмет их труда – «человеческая материя», не доминирующие, «</w:t>
      </w:r>
      <w:proofErr w:type="spellStart"/>
      <w:r w:rsidRPr="007E7796">
        <w:rPr>
          <w:bCs/>
          <w:color w:val="000000"/>
        </w:rPr>
        <w:t>доминируемые</w:t>
      </w:r>
      <w:proofErr w:type="spellEnd"/>
      <w:r w:rsidRPr="007E7796">
        <w:rPr>
          <w:bCs/>
          <w:color w:val="000000"/>
        </w:rPr>
        <w:t>, направляемые экономическими изменениями» (</w:t>
      </w:r>
      <w:proofErr w:type="spellStart"/>
      <w:r w:rsidRPr="007E7796">
        <w:rPr>
          <w:bCs/>
          <w:color w:val="000000"/>
        </w:rPr>
        <w:t>Хальбвакс</w:t>
      </w:r>
      <w:proofErr w:type="spellEnd"/>
      <w:r w:rsidRPr="007E7796">
        <w:rPr>
          <w:bCs/>
          <w:color w:val="000000"/>
        </w:rPr>
        <w:t>).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Методологические проблемы трансформации социальной структуры города и села</w:t>
      </w:r>
      <w:r w:rsidRPr="007E7796">
        <w:rPr>
          <w:bCs/>
          <w:color w:val="000000"/>
        </w:rPr>
        <w:t xml:space="preserve">. Город как социальная среда, охватывающая все сферы жизни. Специфические социальные проблемы урбанизации: упорядочение социальной инфраструктуры. Качество жизни горожан как следствие сбалансированности градообразующих и градообслуживающих факторов. Дисбаланс ресурсных возможностей адаптации к рыночным условиям в потенциале  развития средних и малых городов, сел России. Социология села. Возрождение традиции панельных социологических исследований сел (60-е- 70-е гг. ХХ в.) годов, социологии села в России. Социальные последствия коллективизации и концентрации, специализации и укрупнению сельскохозяйственного производства Социальная характеристика современного состояния села. Острота вопроса о будущей кооперации, фермерских и индивидуальных формах ведения хозяйства. Социальные последствия приватизации земли. Рейдерские захваты сельскохозяйственных угодий.  Социальные перспективы сочетания сельскохозяйственного, промышленного труда и работы в 3 секторе. 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Трансформация социальной структуры и образа жизни</w:t>
      </w:r>
      <w:r w:rsidRPr="007E7796">
        <w:rPr>
          <w:bCs/>
          <w:color w:val="000000"/>
        </w:rPr>
        <w:t xml:space="preserve"> как характеристика уровня жизни, качества жизни, жизненного уклада и стиля жизни (Дж. </w:t>
      </w:r>
      <w:proofErr w:type="spellStart"/>
      <w:r w:rsidRPr="007E7796">
        <w:rPr>
          <w:bCs/>
          <w:color w:val="000000"/>
        </w:rPr>
        <w:t>Гэлбрейт</w:t>
      </w:r>
      <w:proofErr w:type="spellEnd"/>
      <w:r w:rsidRPr="007E7796">
        <w:rPr>
          <w:bCs/>
          <w:color w:val="000000"/>
        </w:rPr>
        <w:t xml:space="preserve">, Р. Парк, Э. </w:t>
      </w:r>
      <w:proofErr w:type="spellStart"/>
      <w:r w:rsidRPr="007E7796">
        <w:rPr>
          <w:bCs/>
          <w:color w:val="000000"/>
        </w:rPr>
        <w:t>Берджесс</w:t>
      </w:r>
      <w:proofErr w:type="spellEnd"/>
      <w:r w:rsidRPr="007E7796">
        <w:rPr>
          <w:bCs/>
          <w:color w:val="000000"/>
        </w:rPr>
        <w:t>). Рассмотрение М. Вебером стиля жизни в качестве критерия социальной дифференциации, фактора интеграции и идентификации социальной группы и, одновременно, в качестве социального барьера, препятствующего переходу из одной группы в другую. Методологические основания типологии образа жизни.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Проблемы социальной интеграции и дезинтеграции, согласия и конфликта</w:t>
      </w:r>
      <w:r w:rsidRPr="007E7796">
        <w:rPr>
          <w:bCs/>
          <w:color w:val="000000"/>
        </w:rPr>
        <w:t xml:space="preserve"> - ключевые проблемы классической социологической теории и основное предметное поле социологического анализа. Критерии социально - экономической дифференциации: собственность, власть, доход и другие – доминирующие в расслоении общества. Социальное происхождение, социальный статус, образовательный уровень, место проживания, национальность и др.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Трансформация конфигурации социально-классовой структуры общества</w:t>
      </w:r>
      <w:r w:rsidRPr="007E7796">
        <w:rPr>
          <w:bCs/>
          <w:color w:val="000000"/>
        </w:rPr>
        <w:t xml:space="preserve">, количественное соотношение числа рабочих, служащих, интеллигенции, крестьян, а также их роль. Проблема социально-структурных процессов, детерминированность их качественными изменениями в отношениях собственности, власти, в уровне доходов различных слоев и групп населения. Явление </w:t>
      </w:r>
      <w:proofErr w:type="spellStart"/>
      <w:r w:rsidRPr="007E7796">
        <w:rPr>
          <w:bCs/>
          <w:color w:val="000000"/>
        </w:rPr>
        <w:t>маргинализации</w:t>
      </w:r>
      <w:proofErr w:type="spellEnd"/>
      <w:r w:rsidRPr="007E7796">
        <w:rPr>
          <w:bCs/>
          <w:color w:val="000000"/>
        </w:rPr>
        <w:t xml:space="preserve"> целых социальных групп, и социальной дезинтеграции. Субъектная характеристика социальных отношений. Процесс самоидентификации индивидов с социальными общностями. 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Социальная динамика и адаптация отдельных групп и слоев в трансформирующемся обществе</w:t>
      </w:r>
      <w:r w:rsidRPr="007E7796">
        <w:rPr>
          <w:bCs/>
          <w:color w:val="000000"/>
        </w:rPr>
        <w:t xml:space="preserve">. Социальная адаптация к динамически изменяющимся условиям социальной среды. Состояние адаптации - характеристика отношений индивида с внешней средой. Наемные работники: социальная дифференциация, в зависимости от сектора занятости, профессиональной и отраслевой принадлежности, региона проживания. Актуализация проблемы социологического исследования средних классов. Характеристика промежуточных классов Мориса </w:t>
      </w:r>
      <w:proofErr w:type="spellStart"/>
      <w:r w:rsidRPr="007E7796">
        <w:rPr>
          <w:bCs/>
          <w:color w:val="000000"/>
        </w:rPr>
        <w:t>Хальбвакса</w:t>
      </w:r>
      <w:proofErr w:type="spellEnd"/>
      <w:r w:rsidRPr="007E7796">
        <w:rPr>
          <w:bCs/>
          <w:color w:val="000000"/>
        </w:rPr>
        <w:t>: характеризует особый вид труда, объектами их деятельности служат люди и группы, предмет их труда – «человеческая материя», не доминирующие, «</w:t>
      </w:r>
      <w:proofErr w:type="spellStart"/>
      <w:r w:rsidRPr="007E7796">
        <w:rPr>
          <w:bCs/>
          <w:color w:val="000000"/>
        </w:rPr>
        <w:t>доминируемые</w:t>
      </w:r>
      <w:proofErr w:type="spellEnd"/>
      <w:r w:rsidRPr="007E7796">
        <w:rPr>
          <w:bCs/>
          <w:color w:val="000000"/>
        </w:rPr>
        <w:t>, направляемые экономическими изменениями» (</w:t>
      </w:r>
      <w:proofErr w:type="spellStart"/>
      <w:r w:rsidRPr="007E7796">
        <w:rPr>
          <w:bCs/>
          <w:color w:val="000000"/>
        </w:rPr>
        <w:t>Хальбвакс</w:t>
      </w:r>
      <w:proofErr w:type="spellEnd"/>
      <w:r w:rsidRPr="007E7796">
        <w:rPr>
          <w:bCs/>
          <w:color w:val="000000"/>
        </w:rPr>
        <w:t>).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Основные тенденции трансформации социальной структуры современного российского общества:</w:t>
      </w:r>
      <w:r w:rsidRPr="007E7796">
        <w:rPr>
          <w:bCs/>
          <w:color w:val="000000"/>
        </w:rPr>
        <w:t xml:space="preserve"> новые облики социального неравенства. Новые социальные слои и общности на переходном этапе развития российского общества. Пути формирования новой социальной структуры на основе  плюрализма форм собственности и новых социальных слоев (страт). Особенности  адаптации в условиях трансформации социальной структуры: вытеснение норм и ценностей, существовавших на протяжении жизни нескольких поколений.  Процессы обнищания населения и растущего социального </w:t>
      </w:r>
      <w:r w:rsidRPr="007E7796">
        <w:rPr>
          <w:bCs/>
          <w:color w:val="000000"/>
        </w:rPr>
        <w:lastRenderedPageBreak/>
        <w:t xml:space="preserve">расслоения, как факторы возникновения гипертрофированных форм социального неравенства. Характеристика современного российского общества, как общества с сильной социальной поляризацией. Процесс перераспределения труда и капитала в более эффективные секторы экономики. Социальная структура современного российского общества и его крайняя социальная неустойчивость. Становление гражданского общества в России, его элементы и структура. Методологические проблемы исследования социальной динамики  и вектора направленности современных социальных процессов. 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Наемные работники в России, как элемент макроструктуры</w:t>
      </w:r>
      <w:r w:rsidRPr="007E7796">
        <w:rPr>
          <w:bCs/>
          <w:color w:val="000000"/>
        </w:rPr>
        <w:t xml:space="preserve"> всего общества, социально дифференцированная часть населения. Уровни дифференциации по положению в </w:t>
      </w:r>
      <w:proofErr w:type="spellStart"/>
      <w:r w:rsidRPr="007E7796">
        <w:rPr>
          <w:bCs/>
          <w:color w:val="000000"/>
        </w:rPr>
        <w:t>мезоструктуре</w:t>
      </w:r>
      <w:proofErr w:type="spellEnd"/>
      <w:r w:rsidRPr="007E7796">
        <w:rPr>
          <w:bCs/>
          <w:color w:val="000000"/>
        </w:rPr>
        <w:t xml:space="preserve"> и микроструктуре общества. Социальное содержание рабочего класса в современной России; новая интерпретация его сущности, социального состава, динамики. Социальные характеристики рабочего класса в сравнении с другими слоями или группами занятого населения. Изменение социального статуса и деформация российской интеллигенции, ее профессиональная дифференциация. Направления процесса размывания интеллигенции. Стирание границ между высококвалифицированными образованными рабочими и специалистами с высшим образованием, не связанными с властью. Положение сельского производителя. Размывание доминировавшей государственной собственности. Два типа собственников: индивидуальный (фермерский) и коллективный, развивающийся на базе совхозов и колхозов. Социальная неопределенность производителей в мире стихийно формирующегося рынка. Проблема </w:t>
      </w:r>
      <w:proofErr w:type="spellStart"/>
      <w:r w:rsidRPr="007E7796">
        <w:rPr>
          <w:bCs/>
          <w:color w:val="000000"/>
        </w:rPr>
        <w:t>маргинализации</w:t>
      </w:r>
      <w:proofErr w:type="spellEnd"/>
      <w:r w:rsidRPr="007E7796">
        <w:rPr>
          <w:bCs/>
          <w:color w:val="000000"/>
        </w:rPr>
        <w:t xml:space="preserve"> населения; понятие «маргинальный слой». Феномен безработицы в России: особенности формирования, показатели развития. Показатель безработицы, как важная характеристика социального неравенства. Замена «увольнения» работников гибкими режимами оплаты труда (неоплаченные отпуска, низкий уровень зарплаты, и др.). 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Имущественная дифференциация слоев российского общества.</w:t>
      </w:r>
      <w:r w:rsidRPr="007E7796">
        <w:rPr>
          <w:bCs/>
          <w:color w:val="000000"/>
        </w:rPr>
        <w:t xml:space="preserve"> Нарастание имущественной дифференциации, падение реальных денежных доходов населения, изменение в структуре потребления. Богатые и бедные в России. Их количественно - качественные показатели. Понятие «прожиточный минимум». Социальная стратификация по материальным показателям (капитал, доход, собственность). Борьба за передел сфер влияния многообразных элит. Средне доходная группа населения и средний класс. Состав «старых» и «новых» средних слоев. Трансформация границ и критериев классового и социального деления.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Трансформация элиты:</w:t>
      </w:r>
      <w:r w:rsidRPr="007E7796">
        <w:rPr>
          <w:bCs/>
          <w:color w:val="000000"/>
        </w:rPr>
        <w:t xml:space="preserve"> политическая элита, бизнес - элита, как составная часть правящей элиты. Номенклатурные очертания власти в России. Процесс концентрации власти не только в политике, но и в экономике. Структура новой российской элиты.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Субъективный аспект социальной стратификации</w:t>
      </w:r>
      <w:r w:rsidRPr="007E7796">
        <w:rPr>
          <w:bCs/>
          <w:color w:val="000000"/>
        </w:rPr>
        <w:t>. Проблема осознания личностью своей социальной позиции, места в социальной иерархии. Изменения отношения социальной структуры в массовом сознании. Социальная идентификация, ее основные виды: социально-групповая, социально-слоевая идентификация. Типы идентификационного поведения.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Роль социальных институтов в трансформации социальной структуры общества.</w:t>
      </w:r>
      <w:r w:rsidRPr="007E7796">
        <w:rPr>
          <w:bCs/>
          <w:color w:val="000000"/>
        </w:rPr>
        <w:t xml:space="preserve"> Социальные институты в системе социальных связей. Формальные и неформальные социальные связи. Формальные социальные институты, их общий признак. Формальные социальные институты, как фактор, определяющий прочность общества. Развитие общества через развитие социальных институтов. Перерегулирование социальных институтов в результате противоборства общественных сил. Институт семьи как фактор стратификации общества. Семья и школа - основополагающие институты социализации подрастающего поколения. Влияние на эти институты изменения социальных условий и переход от одних общественно-экономических отношений к качественно иным. Социально-политический характер реализации возможности семьи по воспроизводству новых поколений. Социальные функции системы образования. </w:t>
      </w:r>
      <w:r w:rsidRPr="007E7796">
        <w:rPr>
          <w:bCs/>
          <w:color w:val="000000"/>
        </w:rPr>
        <w:lastRenderedPageBreak/>
        <w:t>Образование как фактор социальной стратификации. Функциональность профессионального образования. Рынок труда и профессиональное образование. Автономия труда - составляющая социальной автономии. Автономия труда в социально-структурном пространстве: уровни, показатели, факторы. Социально-производственные структуры и трансформация социально-структурных отношений. Взаимосвязь между автономией труда и профессиональной структурой. Система иерархических отношений: исполнитель-руководитель. Молодежь на рынке труда, перспективы ее трудоустройства.  Возрастные когорты в системе социально - структурных отношений Новые участники социально-культурного процесса и «массовый новый контакт» со старым наследием - новое социальное явление. Рост дифференциации жизненных путей. Ориентировка российской молодежи на мобильный тип карьеры с частой сменой места работы и с переменой профессии, на работу в непроизводственных отраслях экономики (торговля, бытовое обслуживание, образование, наука, спорт). Региональные особенности молодежного рынка труда.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Социальная мобильность: основные направления и виды.</w:t>
      </w:r>
      <w:r w:rsidRPr="007E7796">
        <w:rPr>
          <w:bCs/>
          <w:color w:val="000000"/>
        </w:rPr>
        <w:t xml:space="preserve"> Социальная мобильность как фактор изменения контуров социальной стратификации. Направленность социальной мобильности, масштаб и интенсивность. Два вида: групповая и индивидуальная социальная мобильность. Социальная мобильность в современной России. Различные стратегии адаптационного поведения людей. Изменение механизма социальной мобильности вследствие перехода к рыночной экономике. Социально-групповая, социально-слоевая дифференциация. Социально-корпоративный тип отношений, возникающий на базе корпораций собственников - трудовых коллективов. Трудовая мотивация в системе квалификации и содержательности труда работника и ее изменение в современных условиях. </w:t>
      </w:r>
    </w:p>
    <w:p w:rsidR="00093A5B" w:rsidRPr="007E7796" w:rsidRDefault="00093A5B" w:rsidP="00FC2035">
      <w:pPr>
        <w:ind w:firstLine="709"/>
        <w:jc w:val="both"/>
        <w:rPr>
          <w:b/>
          <w:bCs/>
          <w:color w:val="000000"/>
        </w:rPr>
      </w:pPr>
      <w:r w:rsidRPr="007E7796">
        <w:rPr>
          <w:b/>
          <w:bCs/>
          <w:color w:val="000000"/>
        </w:rPr>
        <w:t>Проблемы социальных конфликтов, социальной напряженности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Рост конфликтности в условиях жесткого имущественного разделения общества и падения производства.</w:t>
      </w:r>
      <w:r w:rsidRPr="007E7796">
        <w:rPr>
          <w:bCs/>
          <w:color w:val="000000"/>
        </w:rPr>
        <w:t xml:space="preserve"> Уменьшение социальной справедливости в разделе общественного достояния, ведущее к устойчиво и высокому проценту отрицательных оценок деятельности государства. Противоположность интересов различных социальных групп в России, как не до конца сформированном гражданском обществе проявления группового, корпоративного эгоизма. Проблема объединения общества на условиях компромисса социальных субъектов.</w:t>
      </w:r>
    </w:p>
    <w:p w:rsidR="00093A5B" w:rsidRPr="007E7796" w:rsidRDefault="00093A5B" w:rsidP="00FC2035">
      <w:pPr>
        <w:ind w:firstLine="709"/>
        <w:jc w:val="both"/>
        <w:rPr>
          <w:bCs/>
          <w:color w:val="000000"/>
        </w:rPr>
      </w:pPr>
      <w:r w:rsidRPr="007E7796">
        <w:rPr>
          <w:b/>
          <w:bCs/>
          <w:color w:val="000000"/>
        </w:rPr>
        <w:t>Основные процедуры исследования стратифицированного общества.</w:t>
      </w:r>
      <w:r w:rsidRPr="007E7796">
        <w:rPr>
          <w:bCs/>
          <w:color w:val="000000"/>
        </w:rPr>
        <w:t xml:space="preserve">  Анализ материалов государственной статистики. Использование историографических методов. Анализ документов и материалов, периодической печати и других изданиях. Вторичный анализ материалов социологических исследований. Выявление общего для РФ и регионально - особенного в рассматриваемых процессах. Разработка выборки, учитывающей основные показатели (демографические, статистические, социальные) генеральной совокупности. Анкетный опрос населения в соответствии с согласованной выборкой. Опрос экспертов. для предварительной апробации перечня социальных показателей и для определения исходных требований к выборке. Многомерный анализ социологической информации, выявление значимых связей, и корреляционных зависимостей между исходными величинами. Теоретический анализ эмпирической информации -завершающей стадия работы. Формулировка новых теоретических обобщений и выводов, опирающихся на логико-методологическое рассмотрение эмпирических данных.</w:t>
      </w:r>
    </w:p>
    <w:p w:rsidR="00DA10EE" w:rsidRDefault="00DA10EE" w:rsidP="00FC2035">
      <w:pPr>
        <w:ind w:firstLine="709"/>
        <w:jc w:val="both"/>
        <w:rPr>
          <w:b/>
          <w:bCs/>
          <w:color w:val="000000"/>
        </w:rPr>
      </w:pPr>
    </w:p>
    <w:p w:rsidR="00093A5B" w:rsidRPr="007E7796" w:rsidRDefault="00093A5B" w:rsidP="00FC2035">
      <w:pPr>
        <w:ind w:firstLine="709"/>
        <w:jc w:val="both"/>
        <w:rPr>
          <w:b/>
          <w:bCs/>
          <w:color w:val="000000"/>
        </w:rPr>
      </w:pPr>
      <w:r w:rsidRPr="007E7796">
        <w:rPr>
          <w:b/>
          <w:bCs/>
          <w:color w:val="000000"/>
        </w:rPr>
        <w:t>Вопросы к разделу:</w:t>
      </w:r>
    </w:p>
    <w:p w:rsidR="00093A5B" w:rsidRPr="007E7796" w:rsidRDefault="00093A5B" w:rsidP="00DA10EE">
      <w:pPr>
        <w:pStyle w:val="12"/>
        <w:ind w:left="709" w:firstLine="0"/>
        <w:jc w:val="both"/>
        <w:rPr>
          <w:bCs/>
          <w:szCs w:val="24"/>
        </w:rPr>
      </w:pPr>
      <w:r w:rsidRPr="007E7796">
        <w:rPr>
          <w:bCs/>
          <w:szCs w:val="24"/>
        </w:rPr>
        <w:t xml:space="preserve"> </w:t>
      </w:r>
    </w:p>
    <w:p w:rsidR="00093A5B" w:rsidRDefault="00093A5B" w:rsidP="00680DC3">
      <w:pPr>
        <w:pStyle w:val="12"/>
        <w:jc w:val="both"/>
        <w:rPr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5"/>
        <w:gridCol w:w="5146"/>
        <w:gridCol w:w="3080"/>
      </w:tblGrid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DA10EE">
              <w:rPr>
                <w:b/>
                <w:color w:val="000000"/>
              </w:rPr>
              <w:t xml:space="preserve">№ </w:t>
            </w:r>
            <w:proofErr w:type="spellStart"/>
            <w:r w:rsidRPr="00DA10EE">
              <w:rPr>
                <w:b/>
                <w:color w:val="000000"/>
              </w:rPr>
              <w:t>пп</w:t>
            </w:r>
            <w:proofErr w:type="spellEnd"/>
          </w:p>
        </w:tc>
        <w:tc>
          <w:tcPr>
            <w:tcW w:w="5146" w:type="dxa"/>
            <w:shd w:val="clear" w:color="auto" w:fill="auto"/>
          </w:tcPr>
          <w:p w:rsidR="00E57A55" w:rsidRPr="00DA10EE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DA10EE">
              <w:rPr>
                <w:b/>
                <w:color w:val="000000"/>
              </w:rPr>
              <w:t>Вопросы по разделу</w:t>
            </w:r>
          </w:p>
          <w:p w:rsidR="00E57A55" w:rsidRPr="00DA10EE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DA10EE">
              <w:rPr>
                <w:b/>
                <w:color w:val="000000"/>
              </w:rPr>
              <w:t>Проверяемые</w:t>
            </w:r>
          </w:p>
          <w:p w:rsidR="00E57A55" w:rsidRPr="00DA10EE" w:rsidRDefault="00E57A55" w:rsidP="00620A4D">
            <w:pPr>
              <w:autoSpaceDE w:val="0"/>
              <w:jc w:val="center"/>
              <w:rPr>
                <w:b/>
                <w:color w:val="000000"/>
              </w:rPr>
            </w:pPr>
            <w:r w:rsidRPr="00DA10EE">
              <w:rPr>
                <w:b/>
                <w:color w:val="000000"/>
              </w:rPr>
              <w:t>компетенции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b/>
                <w:color w:val="000000"/>
              </w:rPr>
            </w:pPr>
            <w:r w:rsidRPr="00DA10EE">
              <w:rPr>
                <w:color w:val="000000"/>
              </w:rPr>
              <w:t>Основные методологические подходы к изучению социальной структуры</w:t>
            </w:r>
            <w:r w:rsidRPr="00DA10EE">
              <w:rPr>
                <w:b/>
                <w:color w:val="000000"/>
              </w:rPr>
              <w:t>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DA10EE" w:rsidP="00620A4D">
            <w:r>
              <w:t>УК-1, УК-2, УК-3, УК-4, УК-5, УК-6, ОПК-1, ОПК-2, ОПК-3, ОПК-4</w:t>
            </w:r>
            <w:r w:rsidR="002D3145">
              <w:t>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color w:val="000000"/>
              </w:rPr>
            </w:pPr>
            <w:r w:rsidRPr="00DA10EE">
              <w:rPr>
                <w:color w:val="000000"/>
              </w:rPr>
              <w:t>Одномерность и многомерность стратификации: основания многофакторной стратификации.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color w:val="000000"/>
              </w:rPr>
            </w:pPr>
            <w:r w:rsidRPr="00DA10EE">
              <w:rPr>
                <w:color w:val="000000"/>
              </w:rPr>
              <w:t>Интегративная концепция социальной стратификации Питирима Сорокина.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rPr>
          <w:trHeight w:val="699"/>
        </w:trPr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color w:val="000000"/>
              </w:rPr>
            </w:pPr>
            <w:r w:rsidRPr="00DA10EE">
              <w:rPr>
                <w:color w:val="000000"/>
              </w:rPr>
              <w:t xml:space="preserve">Синтез концепций стратификации на основе теории конфликта (борьбы за статус)  </w:t>
            </w:r>
            <w:proofErr w:type="spellStart"/>
            <w:r w:rsidRPr="00DA10EE">
              <w:rPr>
                <w:color w:val="000000"/>
              </w:rPr>
              <w:t>Рендалла</w:t>
            </w:r>
            <w:proofErr w:type="spellEnd"/>
            <w:r w:rsidRPr="00DA10EE">
              <w:rPr>
                <w:color w:val="000000"/>
              </w:rPr>
              <w:t xml:space="preserve"> Коллинза.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color w:val="000000"/>
              </w:rPr>
            </w:pPr>
            <w:r w:rsidRPr="00DA10EE">
              <w:rPr>
                <w:color w:val="000000"/>
              </w:rPr>
              <w:t xml:space="preserve">Социальные показатели стратификации: «социальный профиль» (по доле богатства, доходов, с использованием коэффициента </w:t>
            </w:r>
            <w:proofErr w:type="spellStart"/>
            <w:r w:rsidRPr="00DA10EE">
              <w:rPr>
                <w:color w:val="000000"/>
              </w:rPr>
              <w:t>Джинни</w:t>
            </w:r>
            <w:proofErr w:type="spellEnd"/>
            <w:r w:rsidRPr="00DA10EE">
              <w:rPr>
                <w:color w:val="000000"/>
              </w:rPr>
              <w:t>)  и «социальная дистанция».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color w:val="000000"/>
              </w:rPr>
            </w:pPr>
            <w:r w:rsidRPr="00DA10EE">
              <w:rPr>
                <w:color w:val="000000"/>
              </w:rPr>
              <w:t>Современные теории социальной стратификации: основные критерии стратификации.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color w:val="000000"/>
              </w:rPr>
            </w:pPr>
            <w:r w:rsidRPr="00DA10EE">
              <w:rPr>
                <w:color w:val="000000"/>
              </w:rPr>
              <w:t>Актуализация проблемы социологического исследования средних классов.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color w:val="000000"/>
              </w:rPr>
            </w:pPr>
            <w:r w:rsidRPr="00DA10EE">
              <w:rPr>
                <w:color w:val="000000"/>
              </w:rPr>
              <w:t>Основные тенденции трансформации социальной структуры: имущественная дифференциация российского общества, структура новой российской элиты.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bCs/>
                <w:szCs w:val="24"/>
              </w:rPr>
            </w:pPr>
            <w:r w:rsidRPr="00DA10EE">
              <w:rPr>
                <w:szCs w:val="24"/>
              </w:rPr>
              <w:t>Социальная идентификация, ее основные виды: социально-групповая, социально-слоевая идентификация. Типы идентификационного поведения</w:t>
            </w:r>
            <w:r w:rsidRPr="00DA10EE">
              <w:rPr>
                <w:bCs/>
                <w:szCs w:val="24"/>
              </w:rPr>
              <w:t>.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bCs/>
                <w:szCs w:val="24"/>
              </w:rPr>
            </w:pPr>
            <w:r w:rsidRPr="00DA10EE">
              <w:rPr>
                <w:bCs/>
                <w:szCs w:val="24"/>
              </w:rPr>
              <w:t xml:space="preserve">Роль социальных институтов в трансформации социальной структуры общества. 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bCs/>
                <w:szCs w:val="24"/>
              </w:rPr>
            </w:pPr>
            <w:r w:rsidRPr="00DA10EE">
              <w:rPr>
                <w:bCs/>
                <w:szCs w:val="24"/>
              </w:rPr>
              <w:t>Институт семьи как фактор стратификации общества.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bCs/>
                <w:szCs w:val="24"/>
              </w:rPr>
            </w:pPr>
            <w:r w:rsidRPr="00DA10EE">
              <w:rPr>
                <w:bCs/>
                <w:szCs w:val="24"/>
              </w:rPr>
              <w:t xml:space="preserve">Система образования как социальный институт: социальные функции; </w:t>
            </w:r>
            <w:r w:rsidRPr="00DA10EE">
              <w:rPr>
                <w:color w:val="000000"/>
                <w:szCs w:val="24"/>
              </w:rPr>
              <w:t>тенденции развития высшего образования в России.</w:t>
            </w:r>
            <w:r w:rsidRPr="00DA10EE">
              <w:rPr>
                <w:bCs/>
                <w:szCs w:val="24"/>
              </w:rPr>
              <w:t xml:space="preserve"> 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szCs w:val="24"/>
              </w:rPr>
            </w:pPr>
            <w:r w:rsidRPr="00DA10EE">
              <w:rPr>
                <w:bCs/>
                <w:szCs w:val="24"/>
              </w:rPr>
              <w:t>Социальная мобильность: основные направления и виды.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 xml:space="preserve">УК-1, УК-2, УК-3, УК-4, УК-5, УК-6, ОПК-1, ОПК-2, ОПК-3, ОПК-4, ОПК-6, </w:t>
            </w:r>
            <w:r>
              <w:lastRenderedPageBreak/>
              <w:t>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szCs w:val="24"/>
              </w:rPr>
            </w:pPr>
            <w:r w:rsidRPr="00DA10EE">
              <w:rPr>
                <w:bCs/>
                <w:szCs w:val="24"/>
              </w:rPr>
              <w:t>Социальная мобильность как фактор изменения контуров социальной стратификации: н</w:t>
            </w:r>
            <w:r w:rsidRPr="00DA10EE">
              <w:rPr>
                <w:szCs w:val="24"/>
              </w:rPr>
              <w:t xml:space="preserve">аправленность, масштаб, интенсивность и виды социальной мобильности. 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bCs/>
                <w:szCs w:val="24"/>
              </w:rPr>
            </w:pPr>
            <w:r w:rsidRPr="00DA10EE">
              <w:rPr>
                <w:szCs w:val="24"/>
              </w:rPr>
              <w:t xml:space="preserve">Социальная мобильность в современной России. 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DA10EE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DA10EE" w:rsidRPr="00DA10EE" w:rsidRDefault="00DA10EE" w:rsidP="00DA10EE">
            <w:pPr>
              <w:pStyle w:val="12"/>
              <w:ind w:left="0" w:firstLine="0"/>
              <w:jc w:val="both"/>
              <w:rPr>
                <w:bCs/>
                <w:szCs w:val="24"/>
              </w:rPr>
            </w:pPr>
            <w:r w:rsidRPr="00DA10EE">
              <w:rPr>
                <w:szCs w:val="24"/>
              </w:rPr>
              <w:t>Трудовая мотивация в системе квалификации и содержательности труда: изменение в современных условиях.</w:t>
            </w:r>
          </w:p>
          <w:p w:rsidR="00E57A55" w:rsidRPr="00DA10EE" w:rsidRDefault="00E57A55" w:rsidP="00620A4D">
            <w:pPr>
              <w:autoSpaceDE w:val="0"/>
              <w:jc w:val="both"/>
              <w:rPr>
                <w:b/>
                <w:color w:val="000000"/>
              </w:rPr>
            </w:pP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  <w:tr w:rsidR="00E57A55" w:rsidRPr="000847BF" w:rsidTr="00E57A55">
        <w:tc>
          <w:tcPr>
            <w:tcW w:w="1345" w:type="dxa"/>
            <w:shd w:val="clear" w:color="auto" w:fill="auto"/>
          </w:tcPr>
          <w:p w:rsidR="00E57A55" w:rsidRPr="00DA10EE" w:rsidRDefault="00E57A55" w:rsidP="00E57A55">
            <w:pPr>
              <w:numPr>
                <w:ilvl w:val="0"/>
                <w:numId w:val="21"/>
              </w:numPr>
              <w:autoSpaceDE w:val="0"/>
              <w:jc w:val="center"/>
              <w:rPr>
                <w:color w:val="000000"/>
              </w:rPr>
            </w:pPr>
          </w:p>
        </w:tc>
        <w:tc>
          <w:tcPr>
            <w:tcW w:w="5146" w:type="dxa"/>
            <w:shd w:val="clear" w:color="auto" w:fill="auto"/>
          </w:tcPr>
          <w:p w:rsidR="00E57A55" w:rsidRPr="00DA10EE" w:rsidRDefault="00DA10EE" w:rsidP="00620A4D">
            <w:pPr>
              <w:autoSpaceDE w:val="0"/>
              <w:jc w:val="both"/>
              <w:rPr>
                <w:b/>
                <w:color w:val="000000"/>
              </w:rPr>
            </w:pPr>
            <w:r w:rsidRPr="00DA10EE">
              <w:rPr>
                <w:bCs/>
              </w:rPr>
              <w:t>Проблемы социальных конфликтов, социальной напряженности: методы исследования</w:t>
            </w:r>
          </w:p>
        </w:tc>
        <w:tc>
          <w:tcPr>
            <w:tcW w:w="3080" w:type="dxa"/>
            <w:shd w:val="clear" w:color="auto" w:fill="auto"/>
          </w:tcPr>
          <w:p w:rsidR="00E57A55" w:rsidRPr="00DA10EE" w:rsidRDefault="002D3145" w:rsidP="00620A4D">
            <w:r>
              <w:t>УК-1, УК-2, УК-3, УК-4, УК-5, УК-6, ОПК-1, ОПК-2, ОПК-3, ОПК-4, ОПК-6, ОПК-7, ПК-1, ПК-2</w:t>
            </w:r>
          </w:p>
        </w:tc>
      </w:tr>
    </w:tbl>
    <w:p w:rsidR="00E57A55" w:rsidRPr="00883CE3" w:rsidRDefault="00E57A55" w:rsidP="00E57A55">
      <w:pPr>
        <w:widowControl w:val="0"/>
        <w:ind w:firstLine="709"/>
        <w:jc w:val="both"/>
      </w:pPr>
    </w:p>
    <w:p w:rsidR="00FB7CF7" w:rsidRPr="002A1D7F" w:rsidRDefault="00093A5B" w:rsidP="00FB7CF7">
      <w:pPr>
        <w:jc w:val="center"/>
        <w:rPr>
          <w:b/>
        </w:rPr>
      </w:pPr>
      <w:r w:rsidRPr="007E7796">
        <w:rPr>
          <w:b/>
          <w:bCs/>
        </w:rPr>
        <w:t>Литература к разделу</w:t>
      </w:r>
      <w:r w:rsidR="002D3145">
        <w:rPr>
          <w:b/>
          <w:bCs/>
        </w:rPr>
        <w:t>:</w:t>
      </w:r>
      <w:r w:rsidR="00FB7CF7" w:rsidRPr="00FB7CF7">
        <w:rPr>
          <w:b/>
          <w:highlight w:val="green"/>
        </w:rPr>
        <w:t xml:space="preserve"> </w:t>
      </w:r>
    </w:p>
    <w:p w:rsidR="00093A5B" w:rsidRPr="007E7796" w:rsidRDefault="00093A5B" w:rsidP="00680DC3">
      <w:pPr>
        <w:pStyle w:val="12"/>
        <w:jc w:val="both"/>
        <w:rPr>
          <w:b/>
          <w:bCs/>
          <w:szCs w:val="24"/>
        </w:rPr>
      </w:pPr>
    </w:p>
    <w:p w:rsidR="00093A5B" w:rsidRPr="007E7796" w:rsidRDefault="00093A5B" w:rsidP="00680DC3">
      <w:pPr>
        <w:autoSpaceDE w:val="0"/>
        <w:autoSpaceDN w:val="0"/>
        <w:ind w:firstLine="708"/>
      </w:pPr>
      <w:r w:rsidRPr="007E7796">
        <w:t xml:space="preserve">Новые идеи в социологии: монография / отв. Ред. Ж.Т. </w:t>
      </w:r>
      <w:proofErr w:type="spellStart"/>
      <w:r w:rsidRPr="007E7796">
        <w:t>Тощенко</w:t>
      </w:r>
      <w:proofErr w:type="spellEnd"/>
      <w:r w:rsidRPr="007E7796">
        <w:t>. – М.: ЮНИТИ-ДАНА, 2013.</w:t>
      </w:r>
    </w:p>
    <w:p w:rsidR="00093A5B" w:rsidRPr="007E7796" w:rsidRDefault="00093A5B" w:rsidP="00680DC3">
      <w:pPr>
        <w:ind w:firstLine="851"/>
        <w:jc w:val="both"/>
      </w:pPr>
      <w:r w:rsidRPr="007E7796">
        <w:t>Тезаурус социологии. Тематический словарь-справочник. Методология и методы социологических исследований. Книга 2. М.: “ЮНИТИ-</w:t>
      </w:r>
      <w:r w:rsidRPr="007E7796">
        <w:rPr>
          <w:lang w:val="en-US"/>
        </w:rPr>
        <w:t>UNITY</w:t>
      </w:r>
      <w:r w:rsidRPr="007E7796">
        <w:t>” 2013</w:t>
      </w:r>
    </w:p>
    <w:p w:rsidR="00093A5B" w:rsidRPr="007E7796" w:rsidRDefault="00093A5B" w:rsidP="00680DC3">
      <w:pPr>
        <w:pStyle w:val="af6"/>
        <w:spacing w:before="0" w:beforeAutospacing="0" w:after="0" w:afterAutospacing="0"/>
        <w:ind w:firstLine="708"/>
        <w:jc w:val="both"/>
      </w:pPr>
      <w:r w:rsidRPr="007E7796">
        <w:t xml:space="preserve">Айвазян С. А. Россия в </w:t>
      </w:r>
      <w:proofErr w:type="spellStart"/>
      <w:r w:rsidRPr="007E7796">
        <w:t>межстрановом</w:t>
      </w:r>
      <w:proofErr w:type="spellEnd"/>
      <w:r w:rsidRPr="007E7796">
        <w:t xml:space="preserve"> анализе синтетических категорий качества жизни населения: Анализ российской траектории на стыке ХХ – XXI вв. (1995-2004) // Мир России. - 2005. - Т.14,N1.-С. 62-88.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Арутюнян Ю.В. О социальной структуре общества постсоветской России // </w:t>
      </w:r>
      <w:proofErr w:type="spellStart"/>
      <w:r w:rsidRPr="007E7796">
        <w:rPr>
          <w:bCs/>
          <w:color w:val="000000"/>
        </w:rPr>
        <w:t>Социс</w:t>
      </w:r>
      <w:proofErr w:type="spellEnd"/>
      <w:r w:rsidRPr="007E7796">
        <w:rPr>
          <w:bCs/>
          <w:color w:val="000000"/>
        </w:rPr>
        <w:t>. 2002, №9.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Антонов А. И. Микросоциология семьи [Электронный ресурс]: Учебник. - 2. - Москва: Издательский Дом "ИНФРА-М", 2011. - 365 с. URL: http://znanium.com/go.php?id=249589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Ашин</w:t>
      </w:r>
      <w:proofErr w:type="spellEnd"/>
      <w:r w:rsidRPr="007E7796">
        <w:rPr>
          <w:bCs/>
          <w:color w:val="000000"/>
        </w:rPr>
        <w:t xml:space="preserve"> Г.К., Охотский Е. В. Курс </w:t>
      </w:r>
      <w:proofErr w:type="spellStart"/>
      <w:r w:rsidRPr="007E7796">
        <w:rPr>
          <w:bCs/>
          <w:color w:val="000000"/>
        </w:rPr>
        <w:t>элитологии</w:t>
      </w:r>
      <w:proofErr w:type="spellEnd"/>
      <w:r w:rsidRPr="007E7796">
        <w:rPr>
          <w:bCs/>
          <w:color w:val="000000"/>
        </w:rPr>
        <w:t>. М., 1999</w:t>
      </w:r>
    </w:p>
    <w:p w:rsidR="00093A5B" w:rsidRPr="007E7796" w:rsidRDefault="00093A5B" w:rsidP="00680DC3">
      <w:pPr>
        <w:pStyle w:val="af6"/>
        <w:spacing w:before="0" w:beforeAutospacing="0" w:after="0" w:afterAutospacing="0"/>
        <w:ind w:firstLine="708"/>
        <w:jc w:val="both"/>
      </w:pPr>
      <w:r w:rsidRPr="007E7796">
        <w:t>Волков Ю.Г., Мостовая И.В. Социология: учебник для студентов вузов. - Изд. 2-е, [</w:t>
      </w:r>
      <w:proofErr w:type="spellStart"/>
      <w:r w:rsidRPr="007E7796">
        <w:t>испр</w:t>
      </w:r>
      <w:proofErr w:type="spellEnd"/>
      <w:r w:rsidRPr="007E7796">
        <w:t xml:space="preserve">. и доп.]. - М.: </w:t>
      </w:r>
      <w:proofErr w:type="spellStart"/>
      <w:r w:rsidRPr="007E7796">
        <w:t>Гардарики</w:t>
      </w:r>
      <w:proofErr w:type="spellEnd"/>
      <w:r w:rsidRPr="007E7796">
        <w:t>, 2002. - 510 с.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Голенкова</w:t>
      </w:r>
      <w:proofErr w:type="spellEnd"/>
      <w:r w:rsidRPr="007E7796">
        <w:rPr>
          <w:bCs/>
          <w:color w:val="000000"/>
        </w:rPr>
        <w:t xml:space="preserve"> З.Т., </w:t>
      </w:r>
      <w:proofErr w:type="spellStart"/>
      <w:r w:rsidRPr="007E7796">
        <w:rPr>
          <w:bCs/>
          <w:color w:val="000000"/>
        </w:rPr>
        <w:t>Игитханян</w:t>
      </w:r>
      <w:proofErr w:type="spellEnd"/>
      <w:r w:rsidRPr="007E7796">
        <w:rPr>
          <w:bCs/>
          <w:color w:val="000000"/>
        </w:rPr>
        <w:t xml:space="preserve"> Е.Д. Безработные: особенности российского бытия. // </w:t>
      </w:r>
      <w:proofErr w:type="spellStart"/>
      <w:r w:rsidRPr="007E7796">
        <w:rPr>
          <w:bCs/>
          <w:color w:val="000000"/>
        </w:rPr>
        <w:t>Социс</w:t>
      </w:r>
      <w:proofErr w:type="spellEnd"/>
      <w:r w:rsidRPr="007E7796">
        <w:rPr>
          <w:bCs/>
          <w:color w:val="000000"/>
        </w:rPr>
        <w:t>. 2001. №5.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Голенкова</w:t>
      </w:r>
      <w:proofErr w:type="spellEnd"/>
      <w:r w:rsidRPr="007E7796">
        <w:rPr>
          <w:bCs/>
          <w:color w:val="000000"/>
        </w:rPr>
        <w:t xml:space="preserve"> З.Т., </w:t>
      </w:r>
      <w:proofErr w:type="spellStart"/>
      <w:r w:rsidRPr="007E7796">
        <w:rPr>
          <w:bCs/>
          <w:color w:val="000000"/>
        </w:rPr>
        <w:t>Игитханян</w:t>
      </w:r>
      <w:proofErr w:type="spellEnd"/>
      <w:r w:rsidRPr="007E7796">
        <w:rPr>
          <w:bCs/>
          <w:color w:val="000000"/>
        </w:rPr>
        <w:t xml:space="preserve"> Е.Д. Процессы интеграции-дезинтеграции в социальной структуре российского общества. // </w:t>
      </w:r>
      <w:proofErr w:type="spellStart"/>
      <w:r w:rsidRPr="007E7796">
        <w:rPr>
          <w:bCs/>
          <w:color w:val="000000"/>
        </w:rPr>
        <w:t>Социс</w:t>
      </w:r>
      <w:proofErr w:type="spellEnd"/>
      <w:r w:rsidRPr="007E7796">
        <w:rPr>
          <w:bCs/>
          <w:color w:val="000000"/>
        </w:rPr>
        <w:t>. 1999, №9.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Глобализация и социальные институты. Социологический подход. М., Наука, 2010.</w:t>
      </w:r>
    </w:p>
    <w:p w:rsidR="00093A5B" w:rsidRPr="007E7796" w:rsidRDefault="00093A5B" w:rsidP="00680DC3">
      <w:pPr>
        <w:pStyle w:val="af6"/>
        <w:spacing w:before="0" w:beforeAutospacing="0" w:after="0" w:afterAutospacing="0"/>
        <w:ind w:firstLine="708"/>
        <w:jc w:val="both"/>
      </w:pPr>
      <w:r w:rsidRPr="007E7796">
        <w:t xml:space="preserve">Десять лет российских реформ глазами россиян. // </w:t>
      </w:r>
      <w:proofErr w:type="spellStart"/>
      <w:r w:rsidRPr="007E7796">
        <w:t>Социс</w:t>
      </w:r>
      <w:proofErr w:type="spellEnd"/>
      <w:r w:rsidRPr="007E7796">
        <w:t>, 2002. №10.</w:t>
      </w:r>
    </w:p>
    <w:p w:rsidR="00093A5B" w:rsidRPr="007E7796" w:rsidRDefault="00093A5B" w:rsidP="00680DC3">
      <w:pPr>
        <w:pStyle w:val="af6"/>
        <w:spacing w:before="0" w:beforeAutospacing="0" w:after="0" w:afterAutospacing="0"/>
        <w:ind w:firstLine="708"/>
        <w:jc w:val="both"/>
      </w:pPr>
      <w:proofErr w:type="spellStart"/>
      <w:r w:rsidRPr="007E7796">
        <w:t>Заславская</w:t>
      </w:r>
      <w:proofErr w:type="spellEnd"/>
      <w:r w:rsidRPr="007E7796">
        <w:t xml:space="preserve"> Т.И. Поведение массовых общественных групп как фактор трансформации. // Экономические и социальные перемены: Мониторинг общественного мнения. М., 2000, №6.</w:t>
      </w:r>
    </w:p>
    <w:p w:rsidR="00093A5B" w:rsidRPr="005C7D49" w:rsidRDefault="00093A5B" w:rsidP="00680DC3">
      <w:pPr>
        <w:pStyle w:val="af6"/>
        <w:spacing w:before="0" w:beforeAutospacing="0" w:after="0" w:afterAutospacing="0"/>
        <w:ind w:firstLine="708"/>
        <w:jc w:val="both"/>
        <w:rPr>
          <w:lang w:val="en-US"/>
        </w:rPr>
      </w:pPr>
      <w:proofErr w:type="spellStart"/>
      <w:r w:rsidRPr="007E7796">
        <w:t>Добреньков</w:t>
      </w:r>
      <w:proofErr w:type="spellEnd"/>
      <w:r w:rsidRPr="007E7796">
        <w:t xml:space="preserve"> В. И., Нечаев В. Я. Общество и образование.  М</w:t>
      </w:r>
      <w:r w:rsidRPr="007E7796">
        <w:rPr>
          <w:lang w:val="en-US"/>
        </w:rPr>
        <w:t xml:space="preserve">., 2003. </w:t>
      </w:r>
      <w:r w:rsidRPr="007E7796">
        <w:rPr>
          <w:b/>
          <w:bCs/>
          <w:lang w:val="en-US"/>
        </w:rPr>
        <w:t>URL</w:t>
      </w:r>
      <w:r w:rsidRPr="005C7D49">
        <w:rPr>
          <w:b/>
          <w:bCs/>
          <w:lang w:val="en-US"/>
        </w:rPr>
        <w:t xml:space="preserve">: </w:t>
      </w:r>
      <w:hyperlink r:id="rId11" w:tgtFrame="_blank" w:history="1">
        <w:r w:rsidRPr="007E7796">
          <w:rPr>
            <w:rStyle w:val="ad"/>
            <w:lang w:val="en-US"/>
          </w:rPr>
          <w:t>http</w:t>
        </w:r>
        <w:r w:rsidRPr="005C7D49">
          <w:rPr>
            <w:rStyle w:val="ad"/>
            <w:lang w:val="en-US"/>
          </w:rPr>
          <w:t>://</w:t>
        </w:r>
        <w:r w:rsidRPr="007E7796">
          <w:rPr>
            <w:rStyle w:val="ad"/>
            <w:lang w:val="en-US"/>
          </w:rPr>
          <w:t>znanium</w:t>
        </w:r>
        <w:r w:rsidRPr="005C7D49">
          <w:rPr>
            <w:rStyle w:val="ad"/>
            <w:lang w:val="en-US"/>
          </w:rPr>
          <w:t>.</w:t>
        </w:r>
        <w:r w:rsidRPr="007E7796">
          <w:rPr>
            <w:rStyle w:val="ad"/>
            <w:lang w:val="en-US"/>
          </w:rPr>
          <w:t>com</w:t>
        </w:r>
        <w:r w:rsidRPr="005C7D49">
          <w:rPr>
            <w:rStyle w:val="ad"/>
            <w:lang w:val="en-US"/>
          </w:rPr>
          <w:t>/</w:t>
        </w:r>
        <w:r w:rsidRPr="007E7796">
          <w:rPr>
            <w:rStyle w:val="ad"/>
            <w:lang w:val="en-US"/>
          </w:rPr>
          <w:t>go</w:t>
        </w:r>
        <w:r w:rsidRPr="005C7D49">
          <w:rPr>
            <w:rStyle w:val="ad"/>
            <w:lang w:val="en-US"/>
          </w:rPr>
          <w:t>.</w:t>
        </w:r>
        <w:r w:rsidRPr="007E7796">
          <w:rPr>
            <w:rStyle w:val="ad"/>
            <w:lang w:val="en-US"/>
          </w:rPr>
          <w:t>php</w:t>
        </w:r>
        <w:r w:rsidRPr="005C7D49">
          <w:rPr>
            <w:rStyle w:val="ad"/>
            <w:lang w:val="en-US"/>
          </w:rPr>
          <w:t>?</w:t>
        </w:r>
        <w:r w:rsidRPr="007E7796">
          <w:rPr>
            <w:rStyle w:val="ad"/>
            <w:lang w:val="en-US"/>
          </w:rPr>
          <w:t>id</w:t>
        </w:r>
        <w:r w:rsidRPr="005C7D49">
          <w:rPr>
            <w:rStyle w:val="ad"/>
            <w:lang w:val="en-US"/>
          </w:rPr>
          <w:t>=63119</w:t>
        </w:r>
      </w:hyperlink>
    </w:p>
    <w:p w:rsidR="00093A5B" w:rsidRPr="007E7796" w:rsidRDefault="00093A5B" w:rsidP="00680DC3">
      <w:pPr>
        <w:ind w:firstLine="708"/>
        <w:jc w:val="both"/>
      </w:pPr>
      <w:r w:rsidRPr="007E7796">
        <w:t>Ионин Л. Г. Социология культуры : путь в новое тысячелетие : учеб</w:t>
      </w:r>
      <w:proofErr w:type="gramStart"/>
      <w:r w:rsidRPr="007E7796">
        <w:t>.</w:t>
      </w:r>
      <w:proofErr w:type="gramEnd"/>
      <w:r w:rsidRPr="007E7796">
        <w:t xml:space="preserve"> </w:t>
      </w:r>
      <w:proofErr w:type="gramStart"/>
      <w:r w:rsidRPr="007E7796">
        <w:t>п</w:t>
      </w:r>
      <w:proofErr w:type="gramEnd"/>
      <w:r w:rsidRPr="007E7796">
        <w:t xml:space="preserve">особие для студентов вузов. - 3-е изд., </w:t>
      </w:r>
      <w:proofErr w:type="spellStart"/>
      <w:r w:rsidRPr="007E7796">
        <w:t>перераб</w:t>
      </w:r>
      <w:proofErr w:type="spellEnd"/>
      <w:r w:rsidRPr="007E7796">
        <w:t xml:space="preserve">. и доп. - М. : Логос, 2000. - 430,[1] с. </w:t>
      </w:r>
      <w:r w:rsidRPr="007E7796">
        <w:rPr>
          <w:b/>
          <w:bCs/>
          <w:lang w:val="en-US"/>
        </w:rPr>
        <w:t>URL</w:t>
      </w:r>
      <w:r w:rsidRPr="007E7796">
        <w:rPr>
          <w:b/>
          <w:bCs/>
        </w:rPr>
        <w:t xml:space="preserve">: </w:t>
      </w:r>
      <w:hyperlink r:id="rId12" w:tgtFrame="_blank" w:history="1">
        <w:r w:rsidRPr="007E7796">
          <w:rPr>
            <w:rStyle w:val="ad"/>
            <w:lang w:val="en-US"/>
          </w:rPr>
          <w:t>http</w:t>
        </w:r>
        <w:r w:rsidRPr="007E7796">
          <w:rPr>
            <w:rStyle w:val="ad"/>
          </w:rPr>
          <w:t>://</w:t>
        </w:r>
        <w:r w:rsidRPr="007E7796">
          <w:rPr>
            <w:rStyle w:val="ad"/>
            <w:lang w:val="en-US"/>
          </w:rPr>
          <w:t>www</w:t>
        </w:r>
        <w:r w:rsidRPr="007E7796">
          <w:rPr>
            <w:rStyle w:val="ad"/>
          </w:rPr>
          <w:t>.</w:t>
        </w:r>
        <w:proofErr w:type="spellStart"/>
        <w:r w:rsidRPr="007E7796">
          <w:rPr>
            <w:rStyle w:val="ad"/>
            <w:lang w:val="en-US"/>
          </w:rPr>
          <w:t>gumer</w:t>
        </w:r>
        <w:proofErr w:type="spellEnd"/>
        <w:r w:rsidRPr="007E7796">
          <w:rPr>
            <w:rStyle w:val="ad"/>
          </w:rPr>
          <w:t>.</w:t>
        </w:r>
        <w:r w:rsidRPr="007E7796">
          <w:rPr>
            <w:rStyle w:val="ad"/>
            <w:lang w:val="en-US"/>
          </w:rPr>
          <w:t>info</w:t>
        </w:r>
        <w:r w:rsidRPr="007E7796">
          <w:rPr>
            <w:rStyle w:val="ad"/>
          </w:rPr>
          <w:t>/</w:t>
        </w:r>
        <w:proofErr w:type="spellStart"/>
        <w:r w:rsidRPr="007E7796">
          <w:rPr>
            <w:rStyle w:val="ad"/>
            <w:lang w:val="en-US"/>
          </w:rPr>
          <w:t>bibliotek</w:t>
        </w:r>
        <w:proofErr w:type="spellEnd"/>
        <w:r w:rsidRPr="007E7796">
          <w:rPr>
            <w:rStyle w:val="ad"/>
          </w:rPr>
          <w:t>_</w:t>
        </w:r>
        <w:proofErr w:type="spellStart"/>
        <w:r w:rsidRPr="007E7796">
          <w:rPr>
            <w:rStyle w:val="ad"/>
            <w:lang w:val="en-US"/>
          </w:rPr>
          <w:t>Buks</w:t>
        </w:r>
        <w:proofErr w:type="spellEnd"/>
        <w:r w:rsidRPr="007E7796">
          <w:rPr>
            <w:rStyle w:val="ad"/>
          </w:rPr>
          <w:t>/</w:t>
        </w:r>
        <w:proofErr w:type="spellStart"/>
        <w:r w:rsidRPr="007E7796">
          <w:rPr>
            <w:rStyle w:val="ad"/>
            <w:lang w:val="en-US"/>
          </w:rPr>
          <w:t>Sociolog</w:t>
        </w:r>
        <w:proofErr w:type="spellEnd"/>
        <w:r w:rsidRPr="007E7796">
          <w:rPr>
            <w:rStyle w:val="ad"/>
          </w:rPr>
          <w:t>/</w:t>
        </w:r>
        <w:proofErr w:type="spellStart"/>
        <w:r w:rsidRPr="007E7796">
          <w:rPr>
            <w:rStyle w:val="ad"/>
            <w:lang w:val="en-US"/>
          </w:rPr>
          <w:t>Ionin</w:t>
        </w:r>
        <w:proofErr w:type="spellEnd"/>
        <w:r w:rsidRPr="007E7796">
          <w:rPr>
            <w:rStyle w:val="ad"/>
          </w:rPr>
          <w:t>/_</w:t>
        </w:r>
        <w:r w:rsidRPr="007E7796">
          <w:rPr>
            <w:rStyle w:val="ad"/>
            <w:lang w:val="en-US"/>
          </w:rPr>
          <w:t>Index</w:t>
        </w:r>
        <w:r w:rsidRPr="007E7796">
          <w:rPr>
            <w:rStyle w:val="ad"/>
          </w:rPr>
          <w:t>.</w:t>
        </w:r>
        <w:proofErr w:type="spellStart"/>
        <w:r w:rsidRPr="007E7796">
          <w:rPr>
            <w:rStyle w:val="ad"/>
            <w:lang w:val="en-US"/>
          </w:rPr>
          <w:t>php</w:t>
        </w:r>
        <w:proofErr w:type="spellEnd"/>
      </w:hyperlink>
    </w:p>
    <w:p w:rsidR="00093A5B" w:rsidRPr="007E7796" w:rsidRDefault="00093A5B" w:rsidP="00680DC3">
      <w:pPr>
        <w:pStyle w:val="af6"/>
        <w:spacing w:before="0" w:beforeAutospacing="0" w:after="0" w:afterAutospacing="0"/>
        <w:ind w:firstLine="708"/>
        <w:jc w:val="both"/>
        <w:rPr>
          <w:color w:val="000000"/>
        </w:rPr>
      </w:pPr>
      <w:proofErr w:type="spellStart"/>
      <w:r w:rsidRPr="007E7796">
        <w:rPr>
          <w:color w:val="000000"/>
        </w:rPr>
        <w:lastRenderedPageBreak/>
        <w:t>Здравомыслова</w:t>
      </w:r>
      <w:proofErr w:type="spellEnd"/>
      <w:r w:rsidRPr="007E7796">
        <w:rPr>
          <w:color w:val="000000"/>
        </w:rPr>
        <w:t xml:space="preserve"> Е.А., Темкина А.А. Социология гендерных отношений и гендерный подход в социологии // </w:t>
      </w:r>
      <w:proofErr w:type="spellStart"/>
      <w:r w:rsidRPr="007E7796">
        <w:rPr>
          <w:color w:val="000000"/>
        </w:rPr>
        <w:t>Социол.исслед</w:t>
      </w:r>
      <w:proofErr w:type="spellEnd"/>
      <w:r w:rsidRPr="007E7796">
        <w:rPr>
          <w:color w:val="000000"/>
        </w:rPr>
        <w:t>. 2000. N11.</w:t>
      </w:r>
    </w:p>
    <w:p w:rsidR="00093A5B" w:rsidRPr="007E7796" w:rsidRDefault="00093A5B" w:rsidP="00680DC3">
      <w:pPr>
        <w:pStyle w:val="af6"/>
        <w:spacing w:before="0" w:beforeAutospacing="0" w:after="0" w:afterAutospacing="0"/>
        <w:ind w:firstLine="708"/>
        <w:jc w:val="both"/>
      </w:pPr>
      <w:proofErr w:type="spellStart"/>
      <w:r w:rsidRPr="007E7796">
        <w:t>Кидрина</w:t>
      </w:r>
      <w:proofErr w:type="spellEnd"/>
      <w:r w:rsidRPr="007E7796">
        <w:t xml:space="preserve"> С.Г. Институциональные матрицы и развитие России. М., 2000.</w:t>
      </w:r>
    </w:p>
    <w:p w:rsidR="00093A5B" w:rsidRPr="007E7796" w:rsidRDefault="00093A5B" w:rsidP="00680DC3">
      <w:pPr>
        <w:ind w:firstLine="708"/>
        <w:jc w:val="both"/>
      </w:pPr>
      <w:r w:rsidRPr="007E7796">
        <w:t>Константиновский Д. Л. Размышления о социологии образования. // Социологические исследования. - 2008. - № 7. – С. 117-125.</w:t>
      </w:r>
    </w:p>
    <w:p w:rsidR="00093A5B" w:rsidRPr="007E7796" w:rsidRDefault="00093A5B" w:rsidP="00680DC3">
      <w:pPr>
        <w:ind w:firstLine="851"/>
        <w:jc w:val="both"/>
      </w:pPr>
      <w:r w:rsidRPr="007E7796">
        <w:t>Куда идет Россия? Альтернативы общественного развития. М., 1994-2001.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Лапин Н.И. Как чувствуют себя, к чему стремятся граждане России?// Мир России. 2003, № 4.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Многоликая глобализация. Под ред. </w:t>
      </w:r>
      <w:proofErr w:type="spellStart"/>
      <w:r w:rsidRPr="007E7796">
        <w:rPr>
          <w:bCs/>
          <w:color w:val="000000"/>
        </w:rPr>
        <w:t>П.Бергера</w:t>
      </w:r>
      <w:proofErr w:type="spellEnd"/>
      <w:r w:rsidRPr="007E7796">
        <w:rPr>
          <w:bCs/>
          <w:color w:val="000000"/>
        </w:rPr>
        <w:t xml:space="preserve">, </w:t>
      </w:r>
      <w:proofErr w:type="spellStart"/>
      <w:r w:rsidRPr="007E7796">
        <w:rPr>
          <w:bCs/>
          <w:color w:val="000000"/>
        </w:rPr>
        <w:t>С.Хантингтона</w:t>
      </w:r>
      <w:proofErr w:type="spellEnd"/>
      <w:r w:rsidRPr="007E7796">
        <w:rPr>
          <w:bCs/>
          <w:color w:val="000000"/>
        </w:rPr>
        <w:t>.,  М. Аспект-пресс, 2004.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Московичи С. Век толп: ист. трактат по психологии масс / С. Московичи; [пер. с фр. Т. П. Емельяновой]. - М.: Акад. проект, 2011. - 395 с.- (Психологические технологии. Социальная психология).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Осадчая Г. И. Заметки о социологическом образовании в России: рефлексия новых требований общества. // Социологические исследования. – 2009.  № 2.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Радаев</w:t>
      </w:r>
      <w:proofErr w:type="spellEnd"/>
      <w:r w:rsidRPr="007E7796">
        <w:rPr>
          <w:bCs/>
          <w:color w:val="000000"/>
        </w:rPr>
        <w:t xml:space="preserve"> В.В., </w:t>
      </w:r>
      <w:proofErr w:type="spellStart"/>
      <w:r w:rsidRPr="007E7796">
        <w:rPr>
          <w:bCs/>
          <w:color w:val="000000"/>
        </w:rPr>
        <w:t>Шкаратан</w:t>
      </w:r>
      <w:proofErr w:type="spellEnd"/>
      <w:r w:rsidRPr="007E7796">
        <w:rPr>
          <w:bCs/>
          <w:color w:val="000000"/>
        </w:rPr>
        <w:t xml:space="preserve"> О.И. Социальная стратификация. 2-е изд. М., 1996.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Россия: трансформирующееся общество. М., 2001.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Рывкина Р.В. Формирование новых экономических классов//Социологический журнал. 1994, №4.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Солодников</w:t>
      </w:r>
      <w:proofErr w:type="spellEnd"/>
      <w:r w:rsidRPr="007E7796">
        <w:rPr>
          <w:bCs/>
          <w:color w:val="000000"/>
        </w:rPr>
        <w:t xml:space="preserve"> В. В. Проблемы научно-исследовательской деятельности в вузах // Социологические исследования. – 2006. - № 11.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Средний класс в России: количественные и качественные оценки. М., 2000.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Тихонова Н.Е. Ресурсный подход как новая теоретическая парадигма в </w:t>
      </w:r>
      <w:proofErr w:type="spellStart"/>
      <w:r w:rsidRPr="007E7796">
        <w:rPr>
          <w:bCs/>
          <w:color w:val="000000"/>
        </w:rPr>
        <w:t>стратификационных</w:t>
      </w:r>
      <w:proofErr w:type="spellEnd"/>
      <w:r w:rsidRPr="007E7796">
        <w:rPr>
          <w:bCs/>
          <w:color w:val="000000"/>
        </w:rPr>
        <w:t xml:space="preserve"> исследованиях // Социологические исследования, 2006, № 9.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Социология неравенства. Теория и реальность // Сб. статей. М.: Изд. Дом НИУ ВШЭ, 2012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Социетальная</w:t>
      </w:r>
      <w:proofErr w:type="spellEnd"/>
      <w:r w:rsidRPr="007E7796">
        <w:rPr>
          <w:bCs/>
          <w:color w:val="000000"/>
        </w:rPr>
        <w:t xml:space="preserve"> трансформация российского общества. М., 2002.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Татарова Г.Г. Методология анализа данных в социологии. М., 1998.</w:t>
      </w:r>
    </w:p>
    <w:p w:rsidR="00093A5B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Тихонова Н.Е. Факторы социальной стратификации в условиях перехода к рыночной экономике. М., 1999.</w:t>
      </w:r>
    </w:p>
    <w:p w:rsidR="002D3145" w:rsidRDefault="002D3145" w:rsidP="00680DC3">
      <w:pPr>
        <w:ind w:firstLine="851"/>
        <w:jc w:val="both"/>
        <w:rPr>
          <w:bCs/>
          <w:color w:val="000000"/>
        </w:rPr>
      </w:pPr>
      <w:proofErr w:type="spellStart"/>
      <w:r w:rsidRPr="002D3145">
        <w:rPr>
          <w:bCs/>
          <w:color w:val="000000"/>
        </w:rPr>
        <w:t>Тощенко</w:t>
      </w:r>
      <w:proofErr w:type="spellEnd"/>
      <w:r w:rsidRPr="002D3145">
        <w:rPr>
          <w:bCs/>
          <w:color w:val="000000"/>
        </w:rPr>
        <w:t xml:space="preserve"> Ж.Т. Социология жизни. М.: ЮНИТИ-ДАНА, 2016. – 399 с.</w:t>
      </w:r>
    </w:p>
    <w:p w:rsidR="002D3145" w:rsidRPr="002D3145" w:rsidRDefault="002D3145" w:rsidP="002D3145">
      <w:pPr>
        <w:ind w:firstLine="851"/>
        <w:jc w:val="both"/>
        <w:rPr>
          <w:bCs/>
          <w:color w:val="000000"/>
        </w:rPr>
      </w:pPr>
      <w:proofErr w:type="spellStart"/>
      <w:r w:rsidRPr="002D3145">
        <w:rPr>
          <w:bCs/>
          <w:color w:val="000000"/>
        </w:rPr>
        <w:t>Тощенко</w:t>
      </w:r>
      <w:proofErr w:type="spellEnd"/>
      <w:r w:rsidRPr="002D3145">
        <w:rPr>
          <w:bCs/>
          <w:color w:val="000000"/>
        </w:rPr>
        <w:t xml:space="preserve"> Ж.Т. Кентавр-проблема: опыт философского и социологического анализа. М.: НОВЫЙ ХРОНОГРАФ, 2011.</w:t>
      </w:r>
    </w:p>
    <w:p w:rsidR="002D3145" w:rsidRPr="002D3145" w:rsidRDefault="002D3145" w:rsidP="002D3145">
      <w:pPr>
        <w:ind w:firstLine="851"/>
        <w:jc w:val="both"/>
        <w:rPr>
          <w:bCs/>
          <w:color w:val="000000"/>
        </w:rPr>
      </w:pPr>
      <w:proofErr w:type="spellStart"/>
      <w:r w:rsidRPr="002D3145">
        <w:rPr>
          <w:bCs/>
          <w:color w:val="000000"/>
        </w:rPr>
        <w:t>Тощенко</w:t>
      </w:r>
      <w:proofErr w:type="spellEnd"/>
      <w:r w:rsidRPr="002D3145">
        <w:rPr>
          <w:bCs/>
          <w:color w:val="000000"/>
        </w:rPr>
        <w:t xml:space="preserve"> Ж.Т. Парадоксальный человек. М.: </w:t>
      </w:r>
      <w:proofErr w:type="spellStart"/>
      <w:r w:rsidRPr="002D3145">
        <w:rPr>
          <w:bCs/>
          <w:color w:val="000000"/>
        </w:rPr>
        <w:t>Гардарики</w:t>
      </w:r>
      <w:proofErr w:type="spellEnd"/>
      <w:r w:rsidRPr="002D3145">
        <w:rPr>
          <w:bCs/>
          <w:color w:val="000000"/>
        </w:rPr>
        <w:t>, 2001.</w:t>
      </w:r>
    </w:p>
    <w:p w:rsidR="002D3145" w:rsidRPr="002D3145" w:rsidRDefault="002D3145" w:rsidP="002D3145">
      <w:pPr>
        <w:ind w:firstLine="851"/>
        <w:jc w:val="both"/>
        <w:rPr>
          <w:bCs/>
          <w:color w:val="000000"/>
        </w:rPr>
      </w:pPr>
      <w:proofErr w:type="spellStart"/>
      <w:r w:rsidRPr="002D3145">
        <w:rPr>
          <w:bCs/>
          <w:color w:val="000000"/>
        </w:rPr>
        <w:t>Тощенко</w:t>
      </w:r>
      <w:proofErr w:type="spellEnd"/>
      <w:r w:rsidRPr="002D3145">
        <w:rPr>
          <w:bCs/>
          <w:color w:val="000000"/>
        </w:rPr>
        <w:t xml:space="preserve"> Ж.Т. Фантомы российского общества. М.: Центр социального прогнозирования и маркетинга, 2015.</w:t>
      </w:r>
    </w:p>
    <w:p w:rsidR="002D3145" w:rsidRPr="007E7796" w:rsidRDefault="002D3145" w:rsidP="002D3145">
      <w:pPr>
        <w:ind w:firstLine="851"/>
        <w:jc w:val="both"/>
        <w:rPr>
          <w:bCs/>
          <w:color w:val="000000"/>
        </w:rPr>
      </w:pPr>
      <w:proofErr w:type="spellStart"/>
      <w:r w:rsidRPr="002D3145">
        <w:rPr>
          <w:bCs/>
          <w:color w:val="000000"/>
        </w:rPr>
        <w:t>Тощенко</w:t>
      </w:r>
      <w:proofErr w:type="spellEnd"/>
      <w:r w:rsidRPr="002D3145">
        <w:rPr>
          <w:bCs/>
          <w:color w:val="000000"/>
        </w:rPr>
        <w:t xml:space="preserve"> Ж.Т. </w:t>
      </w:r>
      <w:proofErr w:type="spellStart"/>
      <w:r w:rsidRPr="002D3145">
        <w:rPr>
          <w:bCs/>
          <w:color w:val="000000"/>
        </w:rPr>
        <w:t>Прекариат</w:t>
      </w:r>
      <w:proofErr w:type="spellEnd"/>
      <w:r w:rsidRPr="002D3145">
        <w:rPr>
          <w:bCs/>
          <w:color w:val="000000"/>
        </w:rPr>
        <w:t xml:space="preserve">: от </w:t>
      </w:r>
      <w:proofErr w:type="spellStart"/>
      <w:r w:rsidRPr="002D3145">
        <w:rPr>
          <w:bCs/>
          <w:color w:val="000000"/>
        </w:rPr>
        <w:t>протокласса</w:t>
      </w:r>
      <w:proofErr w:type="spellEnd"/>
      <w:r w:rsidRPr="002D3145">
        <w:rPr>
          <w:bCs/>
          <w:color w:val="000000"/>
        </w:rPr>
        <w:t xml:space="preserve"> к новому классу. М.: Наука, 2018.</w:t>
      </w:r>
      <w:r>
        <w:rPr>
          <w:bCs/>
          <w:color w:val="000000"/>
        </w:rPr>
        <w:t xml:space="preserve"> </w:t>
      </w:r>
      <w:r w:rsidRPr="002D3145">
        <w:rPr>
          <w:bCs/>
          <w:color w:val="000000"/>
        </w:rPr>
        <w:t>- 350 с.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Шереги</w:t>
      </w:r>
      <w:proofErr w:type="spellEnd"/>
      <w:r w:rsidRPr="007E7796">
        <w:rPr>
          <w:bCs/>
          <w:color w:val="000000"/>
        </w:rPr>
        <w:t xml:space="preserve"> Ф. Социология образования: прикладные исследования. – М., 2001.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Штомпка</w:t>
      </w:r>
      <w:proofErr w:type="spellEnd"/>
      <w:r w:rsidRPr="007E7796">
        <w:rPr>
          <w:bCs/>
          <w:color w:val="000000"/>
        </w:rPr>
        <w:t xml:space="preserve"> П. Социология социальных изменений. М., 1996.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Штомпка</w:t>
      </w:r>
      <w:proofErr w:type="spellEnd"/>
      <w:r w:rsidRPr="007E7796">
        <w:rPr>
          <w:bCs/>
          <w:color w:val="000000"/>
        </w:rPr>
        <w:t xml:space="preserve"> П. Формирование социологического воображения. Значение теории/</w:t>
      </w:r>
      <w:proofErr w:type="spellStart"/>
      <w:r w:rsidRPr="007E7796">
        <w:rPr>
          <w:bCs/>
          <w:color w:val="000000"/>
        </w:rPr>
        <w:t>Социс</w:t>
      </w:r>
      <w:proofErr w:type="spellEnd"/>
      <w:r w:rsidRPr="007E7796">
        <w:rPr>
          <w:bCs/>
          <w:color w:val="000000"/>
        </w:rPr>
        <w:t>, 2005, №10.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Шкаратан</w:t>
      </w:r>
      <w:proofErr w:type="spellEnd"/>
      <w:r w:rsidRPr="007E7796">
        <w:rPr>
          <w:bCs/>
          <w:color w:val="000000"/>
        </w:rPr>
        <w:t xml:space="preserve"> О.И., Ильин В.И. Социальная стратификация России и Восточной Европы: сравнительный анализ. М.: ИД ГУ ВШЭ, 2006.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Шкаратан</w:t>
      </w:r>
      <w:proofErr w:type="spellEnd"/>
      <w:r w:rsidRPr="007E7796">
        <w:rPr>
          <w:bCs/>
          <w:color w:val="000000"/>
        </w:rPr>
        <w:t xml:space="preserve"> О.И. Государственная социальная политика и стратегии поведения средних слоев. Препринт. М.: ГУ-ВШЭ, 2005.</w:t>
      </w:r>
    </w:p>
    <w:p w:rsidR="00093A5B" w:rsidRPr="007E7796" w:rsidRDefault="00093A5B" w:rsidP="00680DC3">
      <w:pPr>
        <w:ind w:firstLine="708"/>
        <w:rPr>
          <w:bCs/>
          <w:color w:val="000000"/>
        </w:rPr>
      </w:pPr>
      <w:r w:rsidRPr="007E7796">
        <w:rPr>
          <w:bCs/>
          <w:color w:val="000000"/>
        </w:rPr>
        <w:t xml:space="preserve">Ядов В. А. Социальная теория в поисках выхода из кризисного состояния / В. А. Ядов // Политическая наука в России: интеллектуальный поиск и реальность. - Москва: Изд. центр науч. и учеб. </w:t>
      </w:r>
      <w:proofErr w:type="spellStart"/>
      <w:r w:rsidRPr="007E7796">
        <w:rPr>
          <w:bCs/>
          <w:color w:val="000000"/>
        </w:rPr>
        <w:t>прогр</w:t>
      </w:r>
      <w:proofErr w:type="spellEnd"/>
      <w:r w:rsidRPr="007E7796">
        <w:rPr>
          <w:bCs/>
          <w:color w:val="000000"/>
        </w:rPr>
        <w:t>., 2000. - С. 13-18.</w:t>
      </w:r>
    </w:p>
    <w:p w:rsidR="00093A5B" w:rsidRPr="007E7796" w:rsidRDefault="00093A5B" w:rsidP="00680DC3">
      <w:pPr>
        <w:ind w:firstLine="851"/>
        <w:jc w:val="both"/>
        <w:rPr>
          <w:b/>
          <w:bCs/>
          <w:color w:val="000000"/>
        </w:rPr>
      </w:pPr>
      <w:r w:rsidRPr="007E7796">
        <w:rPr>
          <w:b/>
          <w:bCs/>
          <w:color w:val="000000"/>
        </w:rPr>
        <w:t>Ко всем разделам:</w:t>
      </w:r>
    </w:p>
    <w:p w:rsidR="00093A5B" w:rsidRPr="007E7796" w:rsidRDefault="00093A5B" w:rsidP="00680DC3">
      <w:pPr>
        <w:ind w:firstLine="851"/>
        <w:jc w:val="both"/>
        <w:rPr>
          <w:b/>
          <w:bCs/>
          <w:color w:val="000000"/>
        </w:rPr>
      </w:pPr>
      <w:r w:rsidRPr="007E7796">
        <w:rPr>
          <w:b/>
          <w:bCs/>
          <w:color w:val="000000"/>
        </w:rPr>
        <w:t>Ресурсы Интернет</w:t>
      </w:r>
    </w:p>
    <w:p w:rsidR="00093A5B" w:rsidRPr="007E7796" w:rsidRDefault="00093A5B" w:rsidP="00680DC3">
      <w:pPr>
        <w:ind w:firstLine="851"/>
        <w:jc w:val="both"/>
        <w:rPr>
          <w:b/>
          <w:bCs/>
          <w:i/>
          <w:color w:val="000000"/>
        </w:rPr>
      </w:pPr>
      <w:r w:rsidRPr="007E7796">
        <w:rPr>
          <w:b/>
          <w:bCs/>
          <w:i/>
          <w:color w:val="000000"/>
        </w:rPr>
        <w:t>Сайты академических организаций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lastRenderedPageBreak/>
        <w:t>Отделение Философии, Социологии, Права  РАН- (</w:t>
      </w:r>
      <w:proofErr w:type="spellStart"/>
      <w:r w:rsidRPr="007E7796">
        <w:rPr>
          <w:bCs/>
          <w:color w:val="000000"/>
        </w:rPr>
        <w:t>htth</w:t>
      </w:r>
      <w:proofErr w:type="spellEnd"/>
      <w:r w:rsidRPr="007E7796">
        <w:rPr>
          <w:bCs/>
          <w:color w:val="000000"/>
        </w:rPr>
        <w:t>://</w:t>
      </w:r>
      <w:proofErr w:type="spellStart"/>
      <w:r w:rsidRPr="007E7796">
        <w:rPr>
          <w:bCs/>
          <w:color w:val="000000"/>
        </w:rPr>
        <w:t>www</w:t>
      </w:r>
      <w:proofErr w:type="spellEnd"/>
      <w:r w:rsidRPr="007E7796">
        <w:rPr>
          <w:bCs/>
          <w:color w:val="000000"/>
        </w:rPr>
        <w:t xml:space="preserve">. </w:t>
      </w:r>
      <w:proofErr w:type="spellStart"/>
      <w:r w:rsidRPr="007E7796">
        <w:rPr>
          <w:bCs/>
          <w:color w:val="000000"/>
        </w:rPr>
        <w:t>che</w:t>
      </w:r>
      <w:proofErr w:type="spellEnd"/>
      <w:r w:rsidRPr="007E7796">
        <w:rPr>
          <w:bCs/>
          <w:color w:val="000000"/>
        </w:rPr>
        <w:t xml:space="preserve">. </w:t>
      </w:r>
      <w:proofErr w:type="spellStart"/>
      <w:r w:rsidRPr="007E7796">
        <w:rPr>
          <w:bCs/>
          <w:color w:val="000000"/>
        </w:rPr>
        <w:t>nsk</w:t>
      </w:r>
      <w:proofErr w:type="spellEnd"/>
      <w:r w:rsidRPr="007E7796">
        <w:rPr>
          <w:bCs/>
          <w:color w:val="000000"/>
        </w:rPr>
        <w:t xml:space="preserve">. </w:t>
      </w:r>
      <w:proofErr w:type="spellStart"/>
      <w:r w:rsidRPr="007E7796">
        <w:rPr>
          <w:bCs/>
          <w:color w:val="000000"/>
        </w:rPr>
        <w:t>su</w:t>
      </w:r>
      <w:proofErr w:type="spellEnd"/>
      <w:r w:rsidRPr="007E7796">
        <w:rPr>
          <w:bCs/>
          <w:color w:val="000000"/>
        </w:rPr>
        <w:t xml:space="preserve"> /RAN / WIN/ STRUCT/DIVISION. HTM).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Институт социологии РАН (http://www. </w:t>
      </w:r>
      <w:proofErr w:type="spellStart"/>
      <w:r w:rsidRPr="007E7796">
        <w:rPr>
          <w:bCs/>
          <w:color w:val="000000"/>
        </w:rPr>
        <w:t>isras</w:t>
      </w:r>
      <w:proofErr w:type="spellEnd"/>
      <w:r w:rsidRPr="007E7796">
        <w:rPr>
          <w:bCs/>
          <w:color w:val="000000"/>
        </w:rPr>
        <w:t xml:space="preserve">. </w:t>
      </w:r>
      <w:proofErr w:type="spellStart"/>
      <w:r w:rsidRPr="007E7796">
        <w:rPr>
          <w:bCs/>
          <w:color w:val="000000"/>
        </w:rPr>
        <w:t>rssi</w:t>
      </w:r>
      <w:proofErr w:type="spellEnd"/>
      <w:r w:rsidRPr="007E7796">
        <w:rPr>
          <w:bCs/>
          <w:color w:val="000000"/>
        </w:rPr>
        <w:t xml:space="preserve">. </w:t>
      </w:r>
      <w:proofErr w:type="spellStart"/>
      <w:r w:rsidRPr="007E7796">
        <w:rPr>
          <w:bCs/>
          <w:color w:val="000000"/>
        </w:rPr>
        <w:t>ru</w:t>
      </w:r>
      <w:proofErr w:type="spellEnd"/>
      <w:r w:rsidRPr="007E7796">
        <w:rPr>
          <w:bCs/>
          <w:color w:val="000000"/>
        </w:rPr>
        <w:t>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Ин-т социально-политических исследований РАН (http://www. ispr.ras.ru)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Московский общественный научный фонд – http://www.mpsf.org/ndexr.html.ru</w:t>
      </w:r>
    </w:p>
    <w:p w:rsidR="00093A5B" w:rsidRPr="007E7796" w:rsidRDefault="00093A5B" w:rsidP="00680DC3">
      <w:pPr>
        <w:ind w:firstLine="851"/>
        <w:jc w:val="both"/>
        <w:rPr>
          <w:b/>
          <w:bCs/>
          <w:i/>
          <w:color w:val="000000"/>
        </w:rPr>
      </w:pPr>
      <w:r w:rsidRPr="007E7796">
        <w:rPr>
          <w:b/>
          <w:bCs/>
          <w:i/>
          <w:color w:val="000000"/>
        </w:rPr>
        <w:t>Сайты факультетов социологии ведущих вузов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Московский государственный университет </w:t>
      </w:r>
      <w:proofErr w:type="spellStart"/>
      <w:r w:rsidRPr="007E7796">
        <w:rPr>
          <w:bCs/>
          <w:color w:val="000000"/>
        </w:rPr>
        <w:t>им.М.В.Ломоносова</w:t>
      </w:r>
      <w:proofErr w:type="spellEnd"/>
      <w:r w:rsidRPr="007E7796">
        <w:rPr>
          <w:bCs/>
          <w:color w:val="000000"/>
        </w:rPr>
        <w:t xml:space="preserve"> (http://www.socio.msu.ru); неофициальный сайт -  (http://www.nir.ru/socio/)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Санкт-Петербургский государственный университет (http://www.soc.pu.ru/)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Европейский университет в Санкт-Петербурге http://www.eu.spb.ru/socio/index.htm)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</w:rPr>
        <w:t xml:space="preserve">Государственный университет-Высшая школа экономики.  </w:t>
      </w:r>
      <w:r w:rsidRPr="007E7796">
        <w:rPr>
          <w:bCs/>
          <w:color w:val="000000"/>
          <w:lang w:val="en-US"/>
        </w:rPr>
        <w:t>(http://www.hse.ru); (httth://www.ecsoc.ru); (http://www.ecsocman. edu.ru)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РГГУ (</w:t>
      </w:r>
      <w:proofErr w:type="spellStart"/>
      <w:r w:rsidRPr="007E7796">
        <w:rPr>
          <w:bCs/>
          <w:color w:val="000000"/>
        </w:rPr>
        <w:t>www</w:t>
      </w:r>
      <w:proofErr w:type="spellEnd"/>
      <w:r w:rsidRPr="007E7796">
        <w:rPr>
          <w:bCs/>
          <w:color w:val="000000"/>
        </w:rPr>
        <w:t xml:space="preserve">. </w:t>
      </w:r>
      <w:proofErr w:type="spellStart"/>
      <w:r w:rsidRPr="007E7796">
        <w:rPr>
          <w:bCs/>
          <w:color w:val="000000"/>
        </w:rPr>
        <w:t>rggu</w:t>
      </w:r>
      <w:proofErr w:type="spellEnd"/>
      <w:r w:rsidRPr="007E7796">
        <w:rPr>
          <w:bCs/>
          <w:color w:val="000000"/>
        </w:rPr>
        <w:t xml:space="preserve">. </w:t>
      </w:r>
      <w:proofErr w:type="spellStart"/>
      <w:r w:rsidRPr="007E7796">
        <w:rPr>
          <w:bCs/>
          <w:color w:val="000000"/>
        </w:rPr>
        <w:t>ru</w:t>
      </w:r>
      <w:proofErr w:type="spellEnd"/>
      <w:r w:rsidRPr="007E7796">
        <w:rPr>
          <w:bCs/>
          <w:color w:val="000000"/>
        </w:rPr>
        <w:t>)</w:t>
      </w:r>
    </w:p>
    <w:p w:rsidR="00093A5B" w:rsidRPr="007E7796" w:rsidRDefault="00093A5B" w:rsidP="00680DC3">
      <w:pPr>
        <w:ind w:firstLine="851"/>
        <w:jc w:val="both"/>
        <w:rPr>
          <w:b/>
          <w:bCs/>
          <w:i/>
          <w:color w:val="000000"/>
        </w:rPr>
      </w:pPr>
      <w:r w:rsidRPr="007E7796">
        <w:rPr>
          <w:b/>
          <w:bCs/>
          <w:i/>
          <w:color w:val="000000"/>
        </w:rPr>
        <w:t>Сайты профессиональных социологических журналов.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  <w:lang w:val="en-US"/>
        </w:rPr>
        <w:t>«</w:t>
      </w:r>
      <w:proofErr w:type="spellStart"/>
      <w:r w:rsidRPr="007E7796">
        <w:rPr>
          <w:bCs/>
          <w:color w:val="000000"/>
        </w:rPr>
        <w:t>Социс</w:t>
      </w:r>
      <w:proofErr w:type="spellEnd"/>
      <w:r w:rsidRPr="007E7796">
        <w:rPr>
          <w:bCs/>
          <w:color w:val="000000"/>
          <w:lang w:val="en-US"/>
        </w:rPr>
        <w:t>» (http:www.isras.rssi.ru/R Socis.htm)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«Вопросы социологии» (http://sociologos.net/voprosy_sociologii)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Журнал исследований социальной политики (http://www.jsps.ru/)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Журнал социологии и социальной антропологии (http://www.jourssa.ru/)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 Социологический журнал(http://www.win.nir.ru/socio/scipubl/socjour.htm)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 Социологический журнал (http://www.isras.ru/index.php?page_id=33)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«Наука-Интернет-Россия» (http://win.www.nir.ru/socio/scipubl/sj/97-4.htm)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 «Социология: методология, методы, математические модели» (http://www.nirru/socio/scipubl/4M.htm)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«РУБЕЖ-АЛЬМАНАХ СОЦИАЛЬНЫХ ИССЛЕДОВАНИЙ» (http://socnet.narod.ru/Rubez/ Rubez.htm) Журнал </w:t>
      </w:r>
      <w:proofErr w:type="spellStart"/>
      <w:r w:rsidRPr="007E7796">
        <w:rPr>
          <w:bCs/>
          <w:color w:val="000000"/>
        </w:rPr>
        <w:t>Сыктывкаского</w:t>
      </w:r>
      <w:proofErr w:type="spellEnd"/>
      <w:r w:rsidRPr="007E7796">
        <w:rPr>
          <w:bCs/>
          <w:color w:val="000000"/>
        </w:rPr>
        <w:t xml:space="preserve"> университета.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«ТЕЛЕСКОП» (http://www.soc.pu.ru:8101/publications/telescjpe) Петербургский журнал социологических и маркетинговых исследований.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Социальная реальность (http://socreal.fom.ru/?link=PAST_RELEASES)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«Социология власти» (http://www.rags.ru/sc/subscrib.htm)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Социологическое обозрение  (http://www.isras.ru/index.php?page_id=36)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Мир России (http://www.ecsocman.edu.ru/mirros/)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Неприкосновенный запас  (http://magazines.russ.ru/nz/)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«Поволжский гуманитарный журнал» (http://www.ssea.runnet.ru/jornal.htm)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«Регион: экономика и социология» (http://www-psb.ad-sbras.nsc.ru/regw.htm)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Экономическая социология: электронный журнал (http://www.ecsoc.ru)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Социология от А до Я - http://www.giasnet.ru/-asch/sociolo-dy/.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proofErr w:type="spellStart"/>
      <w:r w:rsidRPr="007E7796">
        <w:rPr>
          <w:bCs/>
          <w:color w:val="000000"/>
        </w:rPr>
        <w:t>Cоциологическое</w:t>
      </w:r>
      <w:proofErr w:type="spellEnd"/>
      <w:r w:rsidRPr="007E7796">
        <w:rPr>
          <w:bCs/>
          <w:color w:val="000000"/>
        </w:rPr>
        <w:t xml:space="preserve"> обозрение - http://www.sociologica.ru</w:t>
      </w:r>
    </w:p>
    <w:p w:rsidR="00093A5B" w:rsidRPr="007E7796" w:rsidRDefault="00093A5B" w:rsidP="00680DC3">
      <w:pPr>
        <w:ind w:firstLine="851"/>
        <w:jc w:val="both"/>
        <w:rPr>
          <w:b/>
          <w:bCs/>
          <w:i/>
          <w:color w:val="000000"/>
        </w:rPr>
      </w:pPr>
      <w:r w:rsidRPr="007E7796">
        <w:rPr>
          <w:b/>
          <w:bCs/>
          <w:i/>
          <w:color w:val="000000"/>
        </w:rPr>
        <w:t>Сайты научно-исследовательских социологических центров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Всероссийский институт изучения общественного мнения. ВЦИОМ  (http://www.vciom.ru)</w:t>
      </w:r>
      <w:r w:rsidRPr="007E7796">
        <w:rPr>
          <w:bCs/>
          <w:color w:val="000000"/>
        </w:rPr>
        <w:tab/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РОМИР (http://www.romir.ru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</w:t>
      </w:r>
      <w:proofErr w:type="spellStart"/>
      <w:r w:rsidRPr="007E7796">
        <w:rPr>
          <w:bCs/>
          <w:color w:val="000000"/>
        </w:rPr>
        <w:t>Демоскоп</w:t>
      </w:r>
      <w:proofErr w:type="spellEnd"/>
      <w:r w:rsidRPr="007E7796">
        <w:rPr>
          <w:bCs/>
          <w:color w:val="000000"/>
        </w:rPr>
        <w:t xml:space="preserve"> </w:t>
      </w:r>
      <w:proofErr w:type="spellStart"/>
      <w:r w:rsidRPr="007E7796">
        <w:rPr>
          <w:bCs/>
          <w:color w:val="000000"/>
        </w:rPr>
        <w:t>Weekly</w:t>
      </w:r>
      <w:proofErr w:type="spellEnd"/>
      <w:r w:rsidRPr="007E7796">
        <w:rPr>
          <w:bCs/>
          <w:color w:val="000000"/>
        </w:rPr>
        <w:t>» - демографический еженедельник (www.demoscope.ru)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«Левада-Центр»(www.levada.ru)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Фонд “Общественное мнение» - http://www.fom.ru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Центр независимых социологических исследований – http://www.indepsocres.spb.ru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Центр социологических исследований Министерства образования и науки – http://www/ingormika.ru/win-dows/goscom/cinogra/n/socio/first¬¬¬_pg.html.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«Сообщество профессиональных социологов» (www.sociolog.net)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«Социологи» Интернет-сообщество (</w:t>
      </w:r>
      <w:proofErr w:type="spellStart"/>
      <w:r w:rsidRPr="007E7796">
        <w:rPr>
          <w:bCs/>
          <w:color w:val="000000"/>
        </w:rPr>
        <w:t>www</w:t>
      </w:r>
      <w:proofErr w:type="spellEnd"/>
      <w:r w:rsidRPr="007E7796">
        <w:rPr>
          <w:bCs/>
          <w:color w:val="000000"/>
        </w:rPr>
        <w:t>/</w:t>
      </w:r>
      <w:proofErr w:type="spellStart"/>
      <w:r w:rsidRPr="007E7796">
        <w:rPr>
          <w:bCs/>
          <w:color w:val="000000"/>
        </w:rPr>
        <w:t>sociology.narod.ru</w:t>
      </w:r>
      <w:proofErr w:type="spellEnd"/>
      <w:r w:rsidRPr="007E7796">
        <w:rPr>
          <w:bCs/>
          <w:color w:val="000000"/>
        </w:rPr>
        <w:t>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«Институт политической социологии» в Екатеринбурге (www.sociolog-urfo.ru)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lastRenderedPageBreak/>
        <w:t>«Институт стран СНГ» (</w:t>
      </w:r>
      <w:proofErr w:type="spellStart"/>
      <w:r w:rsidRPr="007E7796">
        <w:rPr>
          <w:bCs/>
          <w:color w:val="000000"/>
        </w:rPr>
        <w:t>www</w:t>
      </w:r>
      <w:proofErr w:type="spellEnd"/>
      <w:r w:rsidRPr="007E7796">
        <w:rPr>
          <w:bCs/>
          <w:color w:val="000000"/>
        </w:rPr>
        <w:t>/</w:t>
      </w:r>
      <w:proofErr w:type="spellStart"/>
      <w:r w:rsidRPr="007E7796">
        <w:rPr>
          <w:bCs/>
          <w:color w:val="000000"/>
        </w:rPr>
        <w:t>zatulin.ru</w:t>
      </w:r>
      <w:proofErr w:type="spellEnd"/>
      <w:r w:rsidRPr="007E7796">
        <w:rPr>
          <w:bCs/>
          <w:color w:val="000000"/>
        </w:rPr>
        <w:t>/</w:t>
      </w:r>
      <w:proofErr w:type="spellStart"/>
      <w:r w:rsidRPr="007E7796">
        <w:rPr>
          <w:bCs/>
          <w:color w:val="000000"/>
        </w:rPr>
        <w:t>institute</w:t>
      </w:r>
      <w:proofErr w:type="spellEnd"/>
      <w:r w:rsidRPr="007E7796">
        <w:rPr>
          <w:bCs/>
          <w:color w:val="000000"/>
        </w:rPr>
        <w:t xml:space="preserve">)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“</w:t>
      </w:r>
      <w:proofErr w:type="spellStart"/>
      <w:r w:rsidRPr="007E7796">
        <w:rPr>
          <w:bCs/>
          <w:color w:val="000000"/>
        </w:rPr>
        <w:t>Sociologos</w:t>
      </w:r>
      <w:proofErr w:type="spellEnd"/>
      <w:r w:rsidRPr="007E7796">
        <w:rPr>
          <w:bCs/>
          <w:color w:val="000000"/>
        </w:rPr>
        <w:t>”- альманах российско-французский (www.sociologos.net)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Лаборатория 51 Института управления РАН (ipu.web-soft.ru)</w:t>
      </w:r>
    </w:p>
    <w:p w:rsidR="00093A5B" w:rsidRPr="005C7D49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</w:rPr>
        <w:t xml:space="preserve"> </w:t>
      </w:r>
      <w:r w:rsidRPr="005C7D49">
        <w:rPr>
          <w:bCs/>
          <w:color w:val="000000"/>
          <w:lang w:val="en-US"/>
        </w:rPr>
        <w:t>“</w:t>
      </w:r>
      <w:proofErr w:type="spellStart"/>
      <w:r w:rsidRPr="007E7796">
        <w:rPr>
          <w:bCs/>
          <w:color w:val="000000"/>
          <w:lang w:val="en-US"/>
        </w:rPr>
        <w:t>Socioline</w:t>
      </w:r>
      <w:proofErr w:type="spellEnd"/>
      <w:r w:rsidRPr="005C7D49">
        <w:rPr>
          <w:bCs/>
          <w:color w:val="000000"/>
          <w:lang w:val="en-US"/>
        </w:rPr>
        <w:t xml:space="preserve">. </w:t>
      </w:r>
      <w:proofErr w:type="spellStart"/>
      <w:r w:rsidRPr="007E7796">
        <w:rPr>
          <w:bCs/>
          <w:color w:val="000000"/>
          <w:lang w:val="en-US"/>
        </w:rPr>
        <w:t>ru</w:t>
      </w:r>
      <w:proofErr w:type="spellEnd"/>
      <w:r w:rsidRPr="005C7D49">
        <w:rPr>
          <w:bCs/>
          <w:color w:val="000000"/>
          <w:lang w:val="en-US"/>
        </w:rPr>
        <w:t>” (</w:t>
      </w:r>
      <w:r w:rsidRPr="007E7796">
        <w:rPr>
          <w:bCs/>
          <w:color w:val="000000"/>
          <w:lang w:val="en-US"/>
        </w:rPr>
        <w:t>www</w:t>
      </w:r>
      <w:r w:rsidRPr="005C7D49">
        <w:rPr>
          <w:bCs/>
          <w:color w:val="000000"/>
          <w:lang w:val="en-US"/>
        </w:rPr>
        <w:t>/</w:t>
      </w:r>
      <w:r w:rsidRPr="007E7796">
        <w:rPr>
          <w:bCs/>
          <w:color w:val="000000"/>
          <w:lang w:val="en-US"/>
        </w:rPr>
        <w:t>socioline</w:t>
      </w:r>
      <w:r w:rsidRPr="005C7D49">
        <w:rPr>
          <w:bCs/>
          <w:color w:val="000000"/>
          <w:lang w:val="en-US"/>
        </w:rPr>
        <w:t>.</w:t>
      </w:r>
      <w:r w:rsidRPr="007E7796">
        <w:rPr>
          <w:bCs/>
          <w:color w:val="000000"/>
          <w:lang w:val="en-US"/>
        </w:rPr>
        <w:t>ru</w:t>
      </w:r>
      <w:r w:rsidRPr="005C7D49">
        <w:rPr>
          <w:bCs/>
          <w:color w:val="000000"/>
          <w:lang w:val="en-US"/>
        </w:rPr>
        <w:t xml:space="preserve">) </w:t>
      </w:r>
    </w:p>
    <w:p w:rsidR="00093A5B" w:rsidRPr="005C7D49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5C7D49">
        <w:rPr>
          <w:bCs/>
          <w:color w:val="000000"/>
          <w:lang w:val="en-US"/>
        </w:rPr>
        <w:t>«</w:t>
      </w:r>
      <w:r w:rsidRPr="007E7796">
        <w:rPr>
          <w:bCs/>
          <w:color w:val="000000"/>
        </w:rPr>
        <w:t>Энциклопедия</w:t>
      </w:r>
      <w:r w:rsidRPr="005C7D49">
        <w:rPr>
          <w:bCs/>
          <w:color w:val="000000"/>
          <w:lang w:val="en-US"/>
        </w:rPr>
        <w:t xml:space="preserve"> </w:t>
      </w:r>
      <w:r w:rsidRPr="007E7796">
        <w:rPr>
          <w:bCs/>
          <w:color w:val="000000"/>
        </w:rPr>
        <w:t>социологии</w:t>
      </w:r>
      <w:r w:rsidRPr="005C7D49">
        <w:rPr>
          <w:bCs/>
          <w:color w:val="000000"/>
          <w:lang w:val="en-US"/>
        </w:rPr>
        <w:t>»  (</w:t>
      </w:r>
      <w:r w:rsidRPr="007E7796">
        <w:rPr>
          <w:bCs/>
          <w:color w:val="000000"/>
          <w:lang w:val="en-US"/>
        </w:rPr>
        <w:t>slovari</w:t>
      </w:r>
      <w:r w:rsidRPr="005C7D49">
        <w:rPr>
          <w:bCs/>
          <w:color w:val="000000"/>
          <w:lang w:val="en-US"/>
        </w:rPr>
        <w:t>.</w:t>
      </w:r>
      <w:r w:rsidRPr="007E7796">
        <w:rPr>
          <w:bCs/>
          <w:color w:val="000000"/>
          <w:lang w:val="en-US"/>
        </w:rPr>
        <w:t>yandex</w:t>
      </w:r>
      <w:r w:rsidRPr="005C7D49">
        <w:rPr>
          <w:bCs/>
          <w:color w:val="000000"/>
          <w:lang w:val="en-US"/>
        </w:rPr>
        <w:t>.</w:t>
      </w:r>
      <w:r w:rsidRPr="007E7796">
        <w:rPr>
          <w:bCs/>
          <w:color w:val="000000"/>
          <w:lang w:val="en-US"/>
        </w:rPr>
        <w:t>ru</w:t>
      </w:r>
      <w:r w:rsidRPr="005C7D49">
        <w:rPr>
          <w:bCs/>
          <w:color w:val="000000"/>
          <w:lang w:val="en-US"/>
        </w:rPr>
        <w:t>/</w:t>
      </w:r>
      <w:proofErr w:type="spellStart"/>
      <w:r w:rsidRPr="007E7796">
        <w:rPr>
          <w:bCs/>
          <w:color w:val="000000"/>
          <w:lang w:val="en-US"/>
        </w:rPr>
        <w:t>dict</w:t>
      </w:r>
      <w:proofErr w:type="spellEnd"/>
      <w:r w:rsidRPr="005C7D49">
        <w:rPr>
          <w:bCs/>
          <w:color w:val="000000"/>
          <w:lang w:val="en-US"/>
        </w:rPr>
        <w:t>/</w:t>
      </w:r>
      <w:r w:rsidRPr="007E7796">
        <w:rPr>
          <w:bCs/>
          <w:color w:val="000000"/>
          <w:lang w:val="en-US"/>
        </w:rPr>
        <w:t>sociology</w:t>
      </w:r>
      <w:r w:rsidRPr="005C7D49">
        <w:rPr>
          <w:bCs/>
          <w:color w:val="000000"/>
          <w:lang w:val="en-US"/>
        </w:rPr>
        <w:t>)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5C7D49">
        <w:rPr>
          <w:bCs/>
          <w:color w:val="000000"/>
          <w:lang w:val="en-US"/>
        </w:rPr>
        <w:t xml:space="preserve"> </w:t>
      </w:r>
      <w:r w:rsidRPr="007E7796">
        <w:rPr>
          <w:bCs/>
          <w:color w:val="000000"/>
        </w:rPr>
        <w:t>“</w:t>
      </w:r>
      <w:proofErr w:type="spellStart"/>
      <w:r w:rsidRPr="007E7796">
        <w:rPr>
          <w:bCs/>
          <w:color w:val="000000"/>
        </w:rPr>
        <w:t>Interlinks</w:t>
      </w:r>
      <w:proofErr w:type="spellEnd"/>
      <w:r w:rsidRPr="007E7796">
        <w:rPr>
          <w:bCs/>
          <w:color w:val="000000"/>
        </w:rPr>
        <w:t>” (http://interlinks.mfd.ru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Федеральный образовательный портал – экономика, социология, менеджмент – http://www.ecsocman.edu.ru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>Информация – онлайн о социологических исследованиях - http://www.socresonline.org.uk/socresonline/2/3/9.html.</w:t>
      </w:r>
    </w:p>
    <w:p w:rsidR="00093A5B" w:rsidRPr="007E7796" w:rsidRDefault="00093A5B" w:rsidP="00680DC3">
      <w:pPr>
        <w:ind w:firstLine="851"/>
        <w:jc w:val="both"/>
        <w:rPr>
          <w:b/>
          <w:bCs/>
          <w:i/>
          <w:color w:val="000000"/>
        </w:rPr>
      </w:pPr>
      <w:r w:rsidRPr="007E7796">
        <w:rPr>
          <w:b/>
          <w:bCs/>
          <w:i/>
          <w:color w:val="000000"/>
        </w:rPr>
        <w:t>Интернет-ресурсы международных сравнительных социальных исследований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</w:rPr>
      </w:pPr>
      <w:r w:rsidRPr="007E7796">
        <w:rPr>
          <w:bCs/>
          <w:color w:val="000000"/>
        </w:rPr>
        <w:t xml:space="preserve">Информация о ЕСС в России: www.cessi.ru; www.ess-russia.ru; Электронные обучающие программы по использованию данных ЕСС - (ESS </w:t>
      </w:r>
      <w:proofErr w:type="spellStart"/>
      <w:r w:rsidRPr="007E7796">
        <w:rPr>
          <w:bCs/>
          <w:color w:val="000000"/>
        </w:rPr>
        <w:t>EduNet</w:t>
      </w:r>
      <w:proofErr w:type="spellEnd"/>
      <w:r w:rsidRPr="007E7796">
        <w:rPr>
          <w:bCs/>
          <w:color w:val="000000"/>
        </w:rPr>
        <w:t xml:space="preserve">); Норвежского архива данных социальных Наук: http://ess.risd.uib.no;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proofErr w:type="spellStart"/>
      <w:r w:rsidRPr="007E7796">
        <w:rPr>
          <w:bCs/>
          <w:color w:val="000000"/>
          <w:lang w:val="en-US"/>
        </w:rPr>
        <w:t>Eurobarometer</w:t>
      </w:r>
      <w:proofErr w:type="spellEnd"/>
      <w:r w:rsidRPr="007E7796">
        <w:rPr>
          <w:bCs/>
          <w:color w:val="000000"/>
          <w:lang w:val="en-US"/>
        </w:rPr>
        <w:t xml:space="preserve"> : http://en.wikipedia.org/wiki/Eurobarometer ;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  <w:lang w:val="en-US"/>
        </w:rPr>
        <w:t xml:space="preserve">Tabular History of International Comparative Survey Research Projects: http://www.gesis.org/en/services/data/portalslinks/comparative-survey-projects.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  <w:lang w:val="en-US"/>
        </w:rPr>
        <w:t xml:space="preserve">Arab Barometer Surveys: http://arabbarometer.org/reports/countryreports/com arisonresutls06.html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  <w:lang w:val="en-US"/>
        </w:rPr>
        <w:t xml:space="preserve">SHARE-Survey of Health, Ageing and Retirement in Europe: http://www.share-project.org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  <w:lang w:val="en-US"/>
        </w:rPr>
        <w:t>Tackling the Demographic Challenge: The Survey of Health, Ageing and Retirement in Europe: http://www.shareproject. org/t3/share/</w:t>
      </w:r>
      <w:proofErr w:type="spellStart"/>
      <w:r w:rsidRPr="007E7796">
        <w:rPr>
          <w:bCs/>
          <w:color w:val="000000"/>
          <w:lang w:val="en-US"/>
        </w:rPr>
        <w:t>fileadmin</w:t>
      </w:r>
      <w:proofErr w:type="spellEnd"/>
      <w:r w:rsidRPr="007E7796">
        <w:rPr>
          <w:bCs/>
          <w:color w:val="000000"/>
          <w:lang w:val="en-US"/>
        </w:rPr>
        <w:t>/</w:t>
      </w:r>
      <w:proofErr w:type="spellStart"/>
      <w:r w:rsidRPr="007E7796">
        <w:rPr>
          <w:bCs/>
          <w:color w:val="000000"/>
          <w:lang w:val="en-US"/>
        </w:rPr>
        <w:t>SHARE_Brochure</w:t>
      </w:r>
      <w:proofErr w:type="spellEnd"/>
      <w:r w:rsidRPr="007E7796">
        <w:rPr>
          <w:bCs/>
          <w:color w:val="000000"/>
          <w:lang w:val="en-US"/>
        </w:rPr>
        <w:t>/</w:t>
      </w:r>
      <w:proofErr w:type="spellStart"/>
      <w:r w:rsidRPr="007E7796">
        <w:rPr>
          <w:bCs/>
          <w:color w:val="000000"/>
          <w:lang w:val="en-US"/>
        </w:rPr>
        <w:t>sh</w:t>
      </w:r>
      <w:proofErr w:type="spellEnd"/>
      <w:r w:rsidRPr="007E7796">
        <w:rPr>
          <w:bCs/>
          <w:color w:val="000000"/>
          <w:lang w:val="en-US"/>
        </w:rPr>
        <w:t xml:space="preserve"> are_broschuere_web_final.pdf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  <w:lang w:val="en-US"/>
        </w:rPr>
        <w:t xml:space="preserve">The Anchoring Vignettes Website: http://gking.harvard.edu/vign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  <w:r w:rsidRPr="007E7796">
        <w:rPr>
          <w:bCs/>
          <w:color w:val="000000"/>
          <w:lang w:val="en-US"/>
        </w:rPr>
        <w:t xml:space="preserve">World Value Survey:  http://www.worldvaluessurvey.org/index_findings) </w:t>
      </w:r>
    </w:p>
    <w:p w:rsidR="00093A5B" w:rsidRPr="007E7796" w:rsidRDefault="00093A5B" w:rsidP="00680DC3">
      <w:pPr>
        <w:ind w:firstLine="851"/>
        <w:jc w:val="both"/>
        <w:rPr>
          <w:bCs/>
          <w:color w:val="000000"/>
          <w:lang w:val="en-US"/>
        </w:rPr>
      </w:pPr>
    </w:p>
    <w:p w:rsidR="00093A5B" w:rsidRPr="007E7796" w:rsidRDefault="00093A5B" w:rsidP="00680DC3">
      <w:pPr>
        <w:pStyle w:val="1"/>
        <w:jc w:val="center"/>
        <w:rPr>
          <w:rFonts w:ascii="Times New Roman" w:hAnsi="Times New Roman" w:cs="Times New Roman"/>
          <w:bCs w:val="0"/>
          <w:sz w:val="24"/>
          <w:szCs w:val="24"/>
        </w:rPr>
      </w:pPr>
      <w:bookmarkStart w:id="2" w:name="_Toc435951476"/>
      <w:r w:rsidRPr="007E7796">
        <w:rPr>
          <w:rFonts w:ascii="Times New Roman" w:hAnsi="Times New Roman" w:cs="Times New Roman"/>
          <w:bCs w:val="0"/>
          <w:sz w:val="24"/>
          <w:szCs w:val="24"/>
        </w:rPr>
        <w:t>НАУЧНЫЙ ДОКЛАД</w:t>
      </w:r>
      <w:bookmarkEnd w:id="2"/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t xml:space="preserve">Представление научного доклада об основных результатах подготовленной научно-квалификационной работы (диссертации) (далее – доклад) является обязательной формой государственной итоговой аттестации и выполняется согласно графику учебного процесса. 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t>Доклад имеет своей целью отразить личное участие обучающегося в получении результатов, изложенных в научно-квалификационной работе (диссертации)».</w:t>
      </w:r>
    </w:p>
    <w:p w:rsidR="00093A5B" w:rsidRPr="007E7796" w:rsidRDefault="00093A5B" w:rsidP="003F0001">
      <w:pPr>
        <w:pStyle w:val="Default"/>
        <w:shd w:val="clear" w:color="auto" w:fill="FFFFFF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>Представление основных результатов выполненной научно-квалификационной работы по теме, утвержденной кафедрой, в рамках направленности образовательной программы, проводится в  форме научного доклада.</w:t>
      </w:r>
    </w:p>
    <w:p w:rsidR="00093A5B" w:rsidRPr="007E7796" w:rsidRDefault="00093A5B" w:rsidP="003F0001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>После завершения подготовки обучающимся научно-квалификационной работы его научный руководитель дает письменный отзыв о выполненной научно-квалификационной работе обучающегося (далее – отзыв).</w:t>
      </w:r>
    </w:p>
    <w:p w:rsidR="00093A5B" w:rsidRDefault="00093A5B" w:rsidP="003F0001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>Научно-квалификационные работы подлежат внутреннему и внешнему рецензированию. Рецензенты проводят анализ и представляют письменные рецензии на указанную работу (далее – рецензия).</w:t>
      </w:r>
    </w:p>
    <w:p w:rsidR="00E57A55" w:rsidRPr="00883CE3" w:rsidRDefault="00E57A55" w:rsidP="003F0001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883CE3">
        <w:rPr>
          <w:color w:val="auto"/>
        </w:rPr>
        <w:t>Для проведения внутреннего рецензирования научно-квалификационной работы кафедрой назнача</w:t>
      </w:r>
      <w:r>
        <w:rPr>
          <w:color w:val="auto"/>
        </w:rPr>
        <w:t>е</w:t>
      </w:r>
      <w:r w:rsidRPr="00883CE3">
        <w:rPr>
          <w:color w:val="auto"/>
        </w:rPr>
        <w:t xml:space="preserve">тся рецензент из числа научно-педагогических работников кафедры, имеющих ученые степени по научной специальности, соответствующей теме научно-квалификационной работы. </w:t>
      </w:r>
    </w:p>
    <w:p w:rsidR="00E57A55" w:rsidRPr="00883CE3" w:rsidRDefault="00E57A55" w:rsidP="003F0001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883CE3">
        <w:rPr>
          <w:color w:val="auto"/>
        </w:rPr>
        <w:t>Кафедра обеспечивает проведение внешнего рецензирования научно-квалификационной работы.</w:t>
      </w:r>
    </w:p>
    <w:p w:rsidR="00093A5B" w:rsidRPr="007E7796" w:rsidRDefault="00093A5B" w:rsidP="003F0001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lastRenderedPageBreak/>
        <w:t>Кафедра обеспечивает ознакомление обучающегося с отзывом и рецензиями не позднее чем за 7 календарных дней</w:t>
      </w:r>
      <w:r w:rsidRPr="007E7796">
        <w:rPr>
          <w:color w:val="FF0000"/>
        </w:rPr>
        <w:t xml:space="preserve"> </w:t>
      </w:r>
      <w:r w:rsidRPr="007E7796">
        <w:rPr>
          <w:color w:val="auto"/>
        </w:rPr>
        <w:t>до</w:t>
      </w:r>
      <w:r w:rsidRPr="007E7796">
        <w:rPr>
          <w:color w:val="FF0000"/>
        </w:rPr>
        <w:t xml:space="preserve"> </w:t>
      </w:r>
      <w:r w:rsidRPr="007E7796">
        <w:rPr>
          <w:color w:val="auto"/>
        </w:rPr>
        <w:t>представления научного доклада об основных результатах подготовленной научно-квалификационной работы.</w:t>
      </w:r>
    </w:p>
    <w:p w:rsidR="00093A5B" w:rsidRPr="007E7796" w:rsidRDefault="00093A5B" w:rsidP="003F0001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 xml:space="preserve">Перед </w:t>
      </w:r>
      <w:r w:rsidRPr="007E7796">
        <w:t xml:space="preserve">представлением научного доклада об основных результатах научно-квалификационной работы </w:t>
      </w:r>
      <w:r w:rsidRPr="007E7796">
        <w:rPr>
          <w:color w:val="auto"/>
        </w:rPr>
        <w:t xml:space="preserve">в сроки, установленные кафедрой, указанная работа, </w:t>
      </w:r>
      <w:r w:rsidR="00E57A55">
        <w:rPr>
          <w:color w:val="auto"/>
        </w:rPr>
        <w:t xml:space="preserve">научный доклад, </w:t>
      </w:r>
      <w:r w:rsidRPr="007E7796">
        <w:rPr>
          <w:color w:val="auto"/>
        </w:rPr>
        <w:t>отзыв научного руководителя и рецензии передаются в государственную экзаменационную комиссию.</w:t>
      </w:r>
    </w:p>
    <w:p w:rsidR="00093A5B" w:rsidRPr="007E7796" w:rsidRDefault="00093A5B" w:rsidP="003F0001">
      <w:pPr>
        <w:pStyle w:val="Default"/>
        <w:tabs>
          <w:tab w:val="left" w:pos="0"/>
        </w:tabs>
        <w:ind w:firstLine="720"/>
        <w:jc w:val="both"/>
        <w:rPr>
          <w:color w:val="auto"/>
        </w:rPr>
      </w:pPr>
      <w:r w:rsidRPr="007E7796">
        <w:rPr>
          <w:color w:val="auto"/>
        </w:rPr>
        <w:tab/>
      </w:r>
    </w:p>
    <w:p w:rsidR="00093A5B" w:rsidRPr="007E7796" w:rsidRDefault="00093A5B" w:rsidP="003F0001">
      <w:pPr>
        <w:pStyle w:val="2"/>
        <w:ind w:firstLine="720"/>
        <w:rPr>
          <w:bCs/>
          <w:i/>
          <w:sz w:val="24"/>
          <w:szCs w:val="24"/>
        </w:rPr>
      </w:pPr>
      <w:bookmarkStart w:id="3" w:name="_Toc435951479"/>
      <w:r w:rsidRPr="007E7796">
        <w:rPr>
          <w:bCs/>
          <w:i/>
          <w:sz w:val="24"/>
          <w:szCs w:val="24"/>
        </w:rPr>
        <w:t>Требования к научному докладу</w:t>
      </w:r>
      <w:bookmarkEnd w:id="3"/>
    </w:p>
    <w:p w:rsidR="00093A5B" w:rsidRPr="007E7796" w:rsidRDefault="00093A5B" w:rsidP="003F0001">
      <w:pPr>
        <w:pStyle w:val="Default"/>
        <w:shd w:val="clear" w:color="auto" w:fill="FFFFFF"/>
        <w:tabs>
          <w:tab w:val="left" w:pos="0"/>
        </w:tabs>
        <w:ind w:firstLine="720"/>
        <w:jc w:val="both"/>
      </w:pPr>
      <w:r w:rsidRPr="007E7796">
        <w:t xml:space="preserve">В рамках представления доклада оценивается степень соответствия практической и теоретической подготовленности выпускника к выполнению профессиональных задач, степени освоения компетенций установленных ФГОС </w:t>
      </w:r>
      <w:proofErr w:type="gramStart"/>
      <w:r w:rsidRPr="007E7796">
        <w:t>ВО</w:t>
      </w:r>
      <w:proofErr w:type="gramEnd"/>
      <w:r w:rsidRPr="007E7796">
        <w:t xml:space="preserve">. Подготовленная научно-квалификационная работа должна соответствовать  критериям, установленным для научно-квалификационной работы (диссертации) на соискание ученой степени кандидата наук, и оформлена в соответствии с требованиями, устанавливаемыми </w:t>
      </w:r>
      <w:proofErr w:type="spellStart"/>
      <w:r w:rsidRPr="007E7796">
        <w:t>Минобранауки</w:t>
      </w:r>
      <w:proofErr w:type="spellEnd"/>
      <w:r w:rsidRPr="007E7796">
        <w:t xml:space="preserve"> Росси</w:t>
      </w:r>
      <w:r w:rsidR="00E57A55">
        <w:t>и</w:t>
      </w:r>
      <w:r w:rsidRPr="007E7796">
        <w:t xml:space="preserve">. </w:t>
      </w:r>
    </w:p>
    <w:p w:rsidR="00093A5B" w:rsidRPr="007E7796" w:rsidRDefault="00093A5B" w:rsidP="003F0001">
      <w:pPr>
        <w:ind w:firstLine="720"/>
        <w:jc w:val="both"/>
      </w:pPr>
      <w:bookmarkStart w:id="4" w:name="sub_34"/>
      <w:r w:rsidRPr="007E7796">
        <w:t>Тексты научных докладов</w:t>
      </w:r>
      <w:r w:rsidRPr="007E7796">
        <w:rPr>
          <w:rStyle w:val="af9"/>
        </w:rPr>
        <w:footnoteReference w:id="1"/>
      </w:r>
      <w:r w:rsidRPr="007E7796">
        <w:t xml:space="preserve"> размещаются в электронно-библиотечной системе университета. </w:t>
      </w:r>
    </w:p>
    <w:p w:rsidR="00093A5B" w:rsidRPr="007E7796" w:rsidRDefault="00093A5B" w:rsidP="003F0001">
      <w:pPr>
        <w:pStyle w:val="ConsPlusNormal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E7796">
        <w:rPr>
          <w:rFonts w:ascii="Times New Roman" w:hAnsi="Times New Roman" w:cs="Times New Roman"/>
          <w:sz w:val="24"/>
          <w:szCs w:val="24"/>
        </w:rPr>
        <w:t>В научном докладе излагаются основные идеи и выводы диссертации, показываются вклад автора в проведенное исследование, степень новизны и практическая значимость приведенных результатов исследований, содержатся сведения об организации, в которой выполнялась диссертация, о научных руководителях, приводится список публикаций автора диссертации, в которых отражены основные научные результаты диссертации. Объем научного доклада составляет от 1 до 1,5 авторского листа.</w:t>
      </w:r>
    </w:p>
    <w:p w:rsidR="00093A5B" w:rsidRPr="007E7796" w:rsidRDefault="00093A5B" w:rsidP="003F0001">
      <w:pPr>
        <w:ind w:firstLine="720"/>
        <w:jc w:val="both"/>
      </w:pPr>
      <w:r w:rsidRPr="007E7796">
        <w:t xml:space="preserve">Тексты </w:t>
      </w:r>
      <w:r w:rsidR="00E57A55" w:rsidRPr="007E7796">
        <w:t>научно-квалификационн</w:t>
      </w:r>
      <w:r w:rsidR="00E57A55">
        <w:t>ых</w:t>
      </w:r>
      <w:r w:rsidR="00E57A55" w:rsidRPr="007E7796">
        <w:t xml:space="preserve"> работ</w:t>
      </w:r>
      <w:r w:rsidR="00E57A55">
        <w:t xml:space="preserve"> и</w:t>
      </w:r>
      <w:r w:rsidR="00E57A55" w:rsidRPr="007E7796">
        <w:t xml:space="preserve"> </w:t>
      </w:r>
      <w:r w:rsidRPr="007E7796">
        <w:t xml:space="preserve">научных докладов проверяются на объем заимствования. </w:t>
      </w:r>
      <w:bookmarkEnd w:id="4"/>
    </w:p>
    <w:p w:rsidR="00093A5B" w:rsidRPr="007E7796" w:rsidRDefault="00093A5B" w:rsidP="003F0001">
      <w:pPr>
        <w:ind w:firstLine="720"/>
        <w:jc w:val="both"/>
      </w:pPr>
      <w:r w:rsidRPr="007E7796">
        <w:t>В целях установления степени оригинальности текст</w:t>
      </w:r>
      <w:r w:rsidR="00E57A55">
        <w:t>ов</w:t>
      </w:r>
      <w:r w:rsidR="00E57A55" w:rsidRPr="00E57A55">
        <w:t xml:space="preserve"> </w:t>
      </w:r>
      <w:r w:rsidR="00E57A55" w:rsidRPr="007E7796">
        <w:t>научно-квалификационн</w:t>
      </w:r>
      <w:r w:rsidR="00E57A55">
        <w:t>ых</w:t>
      </w:r>
      <w:r w:rsidR="00E57A55" w:rsidRPr="007E7796">
        <w:t xml:space="preserve"> работ</w:t>
      </w:r>
      <w:r w:rsidR="00E57A55">
        <w:t xml:space="preserve"> и</w:t>
      </w:r>
      <w:r w:rsidRPr="007E7796">
        <w:t xml:space="preserve"> научного доклада в РГГУ применяется система «</w:t>
      </w:r>
      <w:proofErr w:type="spellStart"/>
      <w:r w:rsidRPr="007E7796">
        <w:t>Антиплагиат</w:t>
      </w:r>
      <w:proofErr w:type="spellEnd"/>
      <w:r w:rsidRPr="007E7796">
        <w:t>. ВУЗ».</w:t>
      </w:r>
    </w:p>
    <w:p w:rsidR="00093A5B" w:rsidRPr="007E7796" w:rsidRDefault="00093A5B" w:rsidP="003F0001">
      <w:pPr>
        <w:ind w:firstLine="720"/>
        <w:jc w:val="both"/>
      </w:pPr>
      <w:r w:rsidRPr="007E7796">
        <w:t xml:space="preserve">Оригинальный текст </w:t>
      </w:r>
      <w:r w:rsidR="00E57A55" w:rsidRPr="007E7796">
        <w:t xml:space="preserve">научно-квалификационной работы </w:t>
      </w:r>
      <w:r w:rsidR="00E57A55">
        <w:t xml:space="preserve">и </w:t>
      </w:r>
      <w:r w:rsidRPr="007E7796">
        <w:t>научного доклада об основных результатах подготовленной научно-квалификационной работы (диссертации) должен составлять 80 и более процентов общего объема текста.</w:t>
      </w:r>
    </w:p>
    <w:p w:rsidR="00093A5B" w:rsidRPr="007E7796" w:rsidRDefault="00093A5B" w:rsidP="003F0001">
      <w:pPr>
        <w:ind w:firstLine="720"/>
        <w:jc w:val="both"/>
      </w:pPr>
    </w:p>
    <w:p w:rsidR="00093A5B" w:rsidRPr="007E7796" w:rsidRDefault="00093A5B" w:rsidP="003F0001">
      <w:pPr>
        <w:pStyle w:val="2"/>
        <w:ind w:firstLine="720"/>
        <w:rPr>
          <w:bCs/>
          <w:i/>
          <w:sz w:val="24"/>
          <w:szCs w:val="24"/>
        </w:rPr>
      </w:pPr>
      <w:r w:rsidRPr="007E7796">
        <w:rPr>
          <w:bCs/>
          <w:i/>
          <w:sz w:val="24"/>
          <w:szCs w:val="24"/>
        </w:rPr>
        <w:t>Требования к представлению доклада</w:t>
      </w:r>
    </w:p>
    <w:p w:rsidR="00093A5B" w:rsidRPr="007E7796" w:rsidRDefault="00093A5B" w:rsidP="003F0001">
      <w:pPr>
        <w:pStyle w:val="Default"/>
        <w:shd w:val="clear" w:color="auto" w:fill="FFFFFF"/>
        <w:tabs>
          <w:tab w:val="left" w:pos="0"/>
        </w:tabs>
        <w:ind w:firstLine="720"/>
        <w:jc w:val="both"/>
      </w:pP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t>Для доклада основных положений подготовленной научно-</w:t>
      </w:r>
      <w:r w:rsidR="00E57A55">
        <w:t>к</w:t>
      </w:r>
      <w:r w:rsidRPr="007E7796">
        <w:t>валификационной работы, обоснования сделанных им выводов и предложений аспиранту предоставляется 15 минут, что соответствует 5–5,5 страницам обычного текста размером шрифта – 14, набранного с полуторным (1,5) межстрочным интервалом.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t xml:space="preserve">Доклад следует начинать с обоснования актуальности темы исследования, его целей и задач, далее по главам раскрывается основное содержание квалификационной работы, а затем освещаются основные результаты работы, сделанные выводы и предложения. Аспирант должен сделать свой доклад свободно, не читая письменного текста. Текст выступления должен быть максимально приближен к тексту квалификационной работы, поэтому основу выступления составляют введение и заключение, которые используются в выступлении практически полностью. 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t xml:space="preserve">Рекомендуется в процессе доклада использовать заранее подготовленный наглядный графический (таблицы, схемы) или иной материал иллюстрирующий основные положения работы. 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lastRenderedPageBreak/>
        <w:t xml:space="preserve">В ходе доклада должны быть использованы только те графики, диаграммы и схемы, которые приведены в диссертации. Использование в выступлении данных, не использованных в квалификационной работе, недопустимо. </w:t>
      </w:r>
    </w:p>
    <w:p w:rsidR="00093A5B" w:rsidRPr="007E7796" w:rsidRDefault="00093A5B" w:rsidP="003F0001">
      <w:pPr>
        <w:pStyle w:val="2"/>
        <w:ind w:firstLine="720"/>
        <w:rPr>
          <w:bCs/>
          <w:i/>
          <w:sz w:val="24"/>
          <w:szCs w:val="24"/>
        </w:rPr>
      </w:pPr>
      <w:bookmarkStart w:id="5" w:name="_Toc435951481"/>
      <w:r w:rsidRPr="007E7796">
        <w:rPr>
          <w:bCs/>
          <w:i/>
          <w:sz w:val="24"/>
          <w:szCs w:val="24"/>
        </w:rPr>
        <w:t>Защита научного доклада</w:t>
      </w:r>
      <w:bookmarkEnd w:id="5"/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Процедура зашиты научного доклада включает: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- представление аспиранта (называются фамилии, имя, отчество, тема, научный руководитель);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- доклад о поставленных целях и задачах, полученных результатах и выводах, их теоретической и практической значимости (10-15 мин);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- оглашение отзыва руководителя и рецензии;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- ответы аспиранта на сделанные замечания;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- вопросы членов ГЭК и присутствующих на защите к выпускнику;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- обмен мнениями о работе, в котором могут принять участие члены ГЭК, руководитель, консультант, рецензент и все желающие (слово присутствующим предоставляет председатель ГЭК);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- заключительное слово автора работы, в котором он может разъяснить положения, вызвавшие неясность или возражения, дать необходимые справки, привести дополнительные аргументы, поблагодарить руководителя, преподавателей и рецензентов за помощь в работе.</w:t>
      </w:r>
    </w:p>
    <w:p w:rsidR="00093A5B" w:rsidRPr="007E7796" w:rsidRDefault="00093A5B" w:rsidP="003F0001">
      <w:pPr>
        <w:pStyle w:val="western"/>
        <w:spacing w:before="0" w:beforeAutospacing="0" w:after="0" w:afterAutospacing="0"/>
        <w:ind w:firstLine="720"/>
        <w:jc w:val="both"/>
      </w:pPr>
      <w:r w:rsidRPr="007E7796">
        <w:rPr>
          <w:color w:val="000000"/>
        </w:rPr>
        <w:t>После окончания защиты доклада члены ГЭК обсуждают результаты защиты выпускной работы, оценивают ее с учетом качества подготовленной работы и процесса доклада. Обсуждение результатов защиты проводится на закрытом заседании ГЭК на основании оценки работы, защиты, ответов на вопросы (с учетом отзыва руководителя и рецензента).</w:t>
      </w:r>
    </w:p>
    <w:p w:rsidR="00093A5B" w:rsidRPr="007E7796" w:rsidRDefault="00093A5B" w:rsidP="003F0001">
      <w:pPr>
        <w:ind w:firstLine="720"/>
        <w:jc w:val="center"/>
        <w:rPr>
          <w:b/>
        </w:rPr>
      </w:pPr>
    </w:p>
    <w:p w:rsidR="00093A5B" w:rsidRDefault="00093A5B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Default="001C5249" w:rsidP="003F0001">
      <w:pPr>
        <w:ind w:firstLine="720"/>
        <w:jc w:val="center"/>
        <w:rPr>
          <w:b/>
        </w:rPr>
      </w:pPr>
    </w:p>
    <w:p w:rsidR="001C5249" w:rsidRPr="007E7796" w:rsidRDefault="001C5249" w:rsidP="003F0001">
      <w:pPr>
        <w:ind w:firstLine="720"/>
        <w:jc w:val="center"/>
        <w:rPr>
          <w:b/>
        </w:rPr>
      </w:pPr>
    </w:p>
    <w:p w:rsidR="003F0001" w:rsidRDefault="003F0001" w:rsidP="00680DC3">
      <w:pPr>
        <w:rPr>
          <w:b/>
        </w:rPr>
      </w:pPr>
    </w:p>
    <w:p w:rsidR="00093A5B" w:rsidRPr="007E7796" w:rsidRDefault="00093A5B" w:rsidP="00680DC3">
      <w:r w:rsidRPr="007E7796">
        <w:rPr>
          <w:b/>
        </w:rPr>
        <w:t xml:space="preserve">Сведения об авторах (составителях) </w:t>
      </w:r>
    </w:p>
    <w:p w:rsidR="00093A5B" w:rsidRPr="007E7796" w:rsidRDefault="00093A5B" w:rsidP="00680DC3">
      <w:pPr>
        <w:jc w:val="center"/>
        <w:rPr>
          <w:b/>
        </w:rPr>
      </w:pPr>
      <w:r w:rsidRPr="007E7796">
        <w:rPr>
          <w:b/>
        </w:rPr>
        <w:t>ПРОГРАММЫ ГОСУДАРСТВЕННОЙ ИТОГОВОЙ АТТЕСТАЦИИ</w:t>
      </w:r>
    </w:p>
    <w:p w:rsidR="00093A5B" w:rsidRPr="007E7796" w:rsidRDefault="00093A5B" w:rsidP="00680DC3">
      <w:pPr>
        <w:ind w:left="720"/>
        <w:jc w:val="center"/>
        <w:rPr>
          <w:b/>
        </w:rPr>
      </w:pPr>
    </w:p>
    <w:p w:rsidR="00093A5B" w:rsidRPr="007E7796" w:rsidRDefault="00093A5B" w:rsidP="00680DC3"/>
    <w:p w:rsidR="00093A5B" w:rsidRPr="007E7796" w:rsidRDefault="00093A5B" w:rsidP="00680DC3">
      <w:pPr>
        <w:jc w:val="both"/>
        <w:rPr>
          <w:b/>
        </w:rPr>
      </w:pPr>
      <w:r w:rsidRPr="007E7796">
        <w:rPr>
          <w:b/>
        </w:rPr>
        <w:t>Составители:</w:t>
      </w:r>
    </w:p>
    <w:p w:rsidR="00093A5B" w:rsidRPr="007E7796" w:rsidRDefault="00093A5B" w:rsidP="00680DC3">
      <w:pPr>
        <w:jc w:val="both"/>
      </w:pPr>
      <w:r w:rsidRPr="007E7796">
        <w:t xml:space="preserve">д. </w:t>
      </w:r>
      <w:proofErr w:type="spellStart"/>
      <w:r w:rsidRPr="007E7796">
        <w:t>социол</w:t>
      </w:r>
      <w:proofErr w:type="spellEnd"/>
      <w:r w:rsidRPr="007E7796">
        <w:t xml:space="preserve">. н., </w:t>
      </w:r>
      <w:r w:rsidR="00CB2C94">
        <w:t xml:space="preserve">проф. </w:t>
      </w:r>
      <w:r w:rsidRPr="007E7796">
        <w:t>М.Б. Буланова</w:t>
      </w:r>
    </w:p>
    <w:p w:rsidR="00093A5B" w:rsidRPr="007E7796" w:rsidRDefault="00093A5B" w:rsidP="00680DC3">
      <w:pPr>
        <w:jc w:val="both"/>
      </w:pPr>
      <w:r w:rsidRPr="007E7796">
        <w:t xml:space="preserve">д. филос.н., проф. В.Ф. </w:t>
      </w:r>
      <w:proofErr w:type="spellStart"/>
      <w:r w:rsidRPr="007E7796">
        <w:t>Левичева</w:t>
      </w:r>
      <w:proofErr w:type="spellEnd"/>
    </w:p>
    <w:p w:rsidR="00093A5B" w:rsidRPr="007E7796" w:rsidRDefault="00093A5B" w:rsidP="00680DC3">
      <w:pPr>
        <w:jc w:val="both"/>
      </w:pPr>
      <w:r w:rsidRPr="007E7796">
        <w:t xml:space="preserve">д. филос. н., проф. Ж.Т. </w:t>
      </w:r>
      <w:proofErr w:type="spellStart"/>
      <w:r w:rsidRPr="007E7796">
        <w:t>Тощенко</w:t>
      </w:r>
      <w:proofErr w:type="spellEnd"/>
    </w:p>
    <w:p w:rsidR="00093A5B" w:rsidRPr="007E7796" w:rsidRDefault="00093A5B" w:rsidP="00680DC3"/>
    <w:p w:rsidR="00093A5B" w:rsidRPr="007E7796" w:rsidRDefault="00093A5B" w:rsidP="00680DC3">
      <w:pPr>
        <w:suppressLineNumbers/>
      </w:pPr>
      <w:r w:rsidRPr="007E7796">
        <w:t xml:space="preserve">(Должность, уч. степень, уч. звание       </w:t>
      </w:r>
      <w:r w:rsidRPr="007E7796">
        <w:tab/>
      </w:r>
      <w:r w:rsidRPr="007E7796">
        <w:tab/>
        <w:t>подпись        расшифровка подписи)</w:t>
      </w:r>
    </w:p>
    <w:p w:rsidR="00093A5B" w:rsidRPr="007E7796" w:rsidRDefault="00093A5B" w:rsidP="00680DC3">
      <w:pPr>
        <w:pStyle w:val="ae"/>
        <w:ind w:left="0" w:firstLine="709"/>
        <w:jc w:val="both"/>
      </w:pPr>
    </w:p>
    <w:p w:rsidR="00093A5B" w:rsidRPr="007E7796" w:rsidRDefault="00093A5B" w:rsidP="00680DC3">
      <w:pPr>
        <w:pStyle w:val="ae"/>
        <w:ind w:left="0" w:firstLine="709"/>
        <w:jc w:val="both"/>
      </w:pPr>
    </w:p>
    <w:p w:rsidR="00093A5B" w:rsidRPr="007E7796" w:rsidRDefault="00093A5B" w:rsidP="00680DC3">
      <w:pPr>
        <w:pStyle w:val="ae"/>
        <w:ind w:left="0" w:firstLine="709"/>
        <w:jc w:val="both"/>
      </w:pPr>
    </w:p>
    <w:p w:rsidR="00093A5B" w:rsidRPr="007E7796" w:rsidRDefault="00093A5B" w:rsidP="00680DC3">
      <w:pPr>
        <w:pStyle w:val="ae"/>
        <w:ind w:left="0" w:firstLine="709"/>
        <w:jc w:val="both"/>
      </w:pPr>
    </w:p>
    <w:p w:rsidR="00093A5B" w:rsidRPr="007E7796" w:rsidRDefault="00093A5B" w:rsidP="00680DC3">
      <w:pPr>
        <w:pStyle w:val="ae"/>
        <w:ind w:left="0" w:firstLine="709"/>
        <w:jc w:val="both"/>
      </w:pPr>
    </w:p>
    <w:p w:rsidR="00093A5B" w:rsidRPr="007E7796" w:rsidRDefault="00093A5B" w:rsidP="00680DC3">
      <w:pPr>
        <w:ind w:left="708" w:firstLine="348"/>
      </w:pPr>
    </w:p>
    <w:p w:rsidR="00093A5B" w:rsidRPr="007E7796" w:rsidRDefault="00093A5B" w:rsidP="00680DC3">
      <w:pPr>
        <w:ind w:left="708" w:firstLine="348"/>
      </w:pPr>
    </w:p>
    <w:p w:rsidR="00093A5B" w:rsidRPr="007E7796" w:rsidRDefault="00093A5B" w:rsidP="00680DC3">
      <w:pPr>
        <w:ind w:left="708" w:firstLine="348"/>
      </w:pPr>
    </w:p>
    <w:p w:rsidR="00093A5B" w:rsidRPr="007E7796" w:rsidRDefault="00093A5B" w:rsidP="00680DC3">
      <w:pPr>
        <w:ind w:left="708" w:firstLine="348"/>
      </w:pPr>
    </w:p>
    <w:p w:rsidR="00093A5B" w:rsidRPr="007E7796" w:rsidRDefault="00093A5B" w:rsidP="00680DC3">
      <w:pPr>
        <w:ind w:left="708" w:firstLine="348"/>
      </w:pPr>
    </w:p>
    <w:p w:rsidR="00093A5B" w:rsidRPr="007E7796" w:rsidRDefault="00093A5B" w:rsidP="00680DC3">
      <w:pPr>
        <w:ind w:left="708" w:firstLine="348"/>
      </w:pPr>
    </w:p>
    <w:p w:rsidR="00093A5B" w:rsidRDefault="00093A5B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Default="001C5249" w:rsidP="00680DC3">
      <w:pPr>
        <w:ind w:left="708" w:firstLine="348"/>
      </w:pPr>
    </w:p>
    <w:p w:rsidR="001C5249" w:rsidRPr="007E7796" w:rsidRDefault="001C5249" w:rsidP="00680DC3">
      <w:pPr>
        <w:ind w:left="708" w:firstLine="348"/>
      </w:pPr>
      <w:bookmarkStart w:id="6" w:name="_GoBack"/>
      <w:bookmarkEnd w:id="6"/>
    </w:p>
    <w:p w:rsidR="00093A5B" w:rsidRPr="007E7796" w:rsidRDefault="00093A5B" w:rsidP="00680DC3">
      <w:pPr>
        <w:jc w:val="center"/>
        <w:rPr>
          <w:b/>
          <w:szCs w:val="28"/>
        </w:rPr>
      </w:pPr>
      <w:r w:rsidRPr="007E7796">
        <w:rPr>
          <w:b/>
          <w:szCs w:val="28"/>
        </w:rPr>
        <w:t>Лист изменений</w:t>
      </w:r>
    </w:p>
    <w:p w:rsidR="00093A5B" w:rsidRPr="007E7796" w:rsidRDefault="00093A5B" w:rsidP="00680DC3">
      <w:pPr>
        <w:jc w:val="center"/>
        <w:rPr>
          <w:b/>
          <w:szCs w:val="28"/>
        </w:rPr>
      </w:pPr>
      <w:r w:rsidRPr="007E7796">
        <w:rPr>
          <w:b/>
          <w:szCs w:val="28"/>
        </w:rPr>
        <w:t>В ПРОГРАММЕ ГОСУДАРСТВЕННОЙ ИТОГОВОЙ АТТЕСТАЦИИ</w:t>
      </w:r>
    </w:p>
    <w:p w:rsidR="00093A5B" w:rsidRPr="007E7796" w:rsidRDefault="00093A5B" w:rsidP="00680DC3">
      <w:pPr>
        <w:spacing w:line="360" w:lineRule="auto"/>
        <w:ind w:left="720"/>
        <w:jc w:val="center"/>
        <w:rPr>
          <w:b/>
          <w:sz w:val="16"/>
          <w:szCs w:val="16"/>
        </w:rPr>
      </w:pPr>
    </w:p>
    <w:p w:rsidR="00093A5B" w:rsidRPr="007E7796" w:rsidRDefault="00093A5B" w:rsidP="00680DC3">
      <w:pPr>
        <w:suppressLineNumbers/>
        <w:rPr>
          <w:b/>
          <w:szCs w:val="28"/>
        </w:rPr>
      </w:pPr>
    </w:p>
    <w:p w:rsidR="00093A5B" w:rsidRPr="007E7796" w:rsidRDefault="00093A5B" w:rsidP="00680DC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34"/>
        <w:gridCol w:w="2058"/>
        <w:gridCol w:w="2058"/>
        <w:gridCol w:w="2371"/>
        <w:gridCol w:w="1850"/>
      </w:tblGrid>
      <w:tr w:rsidR="00093A5B" w:rsidRPr="007E7796" w:rsidTr="00DE7108">
        <w:tc>
          <w:tcPr>
            <w:tcW w:w="1234" w:type="dxa"/>
          </w:tcPr>
          <w:p w:rsidR="00093A5B" w:rsidRPr="007E7796" w:rsidRDefault="00093A5B" w:rsidP="00DE7108">
            <w:pPr>
              <w:jc w:val="center"/>
              <w:rPr>
                <w:szCs w:val="28"/>
              </w:rPr>
            </w:pPr>
            <w:r w:rsidRPr="007E7796">
              <w:rPr>
                <w:szCs w:val="28"/>
              </w:rPr>
              <w:t>№</w:t>
            </w:r>
          </w:p>
          <w:p w:rsidR="00093A5B" w:rsidRPr="007E7796" w:rsidRDefault="00093A5B" w:rsidP="00DE7108">
            <w:pPr>
              <w:jc w:val="center"/>
              <w:rPr>
                <w:b/>
                <w:szCs w:val="28"/>
              </w:rPr>
            </w:pPr>
            <w:r w:rsidRPr="007E7796">
              <w:rPr>
                <w:szCs w:val="28"/>
              </w:rPr>
              <w:t>п/п</w:t>
            </w:r>
          </w:p>
        </w:tc>
        <w:tc>
          <w:tcPr>
            <w:tcW w:w="2058" w:type="dxa"/>
          </w:tcPr>
          <w:p w:rsidR="00093A5B" w:rsidRPr="007E7796" w:rsidRDefault="00093A5B" w:rsidP="00DE7108">
            <w:pPr>
              <w:jc w:val="center"/>
              <w:rPr>
                <w:b/>
                <w:szCs w:val="28"/>
              </w:rPr>
            </w:pPr>
            <w:r w:rsidRPr="007E7796">
              <w:rPr>
                <w:szCs w:val="28"/>
              </w:rPr>
              <w:t>Дата внесения изменений</w:t>
            </w:r>
          </w:p>
        </w:tc>
        <w:tc>
          <w:tcPr>
            <w:tcW w:w="2058" w:type="dxa"/>
          </w:tcPr>
          <w:p w:rsidR="00093A5B" w:rsidRPr="007E7796" w:rsidRDefault="00093A5B" w:rsidP="00DE7108">
            <w:pPr>
              <w:jc w:val="center"/>
              <w:rPr>
                <w:b/>
                <w:szCs w:val="28"/>
              </w:rPr>
            </w:pPr>
            <w:r w:rsidRPr="007E7796">
              <w:rPr>
                <w:szCs w:val="28"/>
              </w:rPr>
              <w:t>Дата и № протокола заседания кафедры</w:t>
            </w:r>
          </w:p>
        </w:tc>
        <w:tc>
          <w:tcPr>
            <w:tcW w:w="2371" w:type="dxa"/>
          </w:tcPr>
          <w:p w:rsidR="00093A5B" w:rsidRPr="007E7796" w:rsidRDefault="00093A5B" w:rsidP="00DE7108">
            <w:pPr>
              <w:jc w:val="center"/>
              <w:rPr>
                <w:b/>
                <w:szCs w:val="28"/>
              </w:rPr>
            </w:pPr>
            <w:r w:rsidRPr="007E7796">
              <w:rPr>
                <w:szCs w:val="28"/>
              </w:rPr>
              <w:t>Содержание изменения</w:t>
            </w:r>
          </w:p>
        </w:tc>
        <w:tc>
          <w:tcPr>
            <w:tcW w:w="1850" w:type="dxa"/>
          </w:tcPr>
          <w:p w:rsidR="00093A5B" w:rsidRPr="007E7796" w:rsidRDefault="00093A5B" w:rsidP="00DE7108">
            <w:pPr>
              <w:jc w:val="center"/>
              <w:rPr>
                <w:b/>
                <w:szCs w:val="28"/>
              </w:rPr>
            </w:pPr>
            <w:r w:rsidRPr="007E7796">
              <w:rPr>
                <w:szCs w:val="28"/>
              </w:rPr>
              <w:t>Подпись</w:t>
            </w:r>
          </w:p>
        </w:tc>
      </w:tr>
      <w:tr w:rsidR="00E929F2" w:rsidRPr="00B85836" w:rsidTr="00DE7108">
        <w:tc>
          <w:tcPr>
            <w:tcW w:w="1234" w:type="dxa"/>
          </w:tcPr>
          <w:p w:rsidR="00E929F2" w:rsidRPr="00B7243C" w:rsidRDefault="00E929F2" w:rsidP="00AC4ADE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2058" w:type="dxa"/>
          </w:tcPr>
          <w:p w:rsidR="00E929F2" w:rsidRPr="00B7243C" w:rsidRDefault="00E929F2" w:rsidP="00AC4ADE">
            <w:pPr>
              <w:jc w:val="both"/>
            </w:pPr>
            <w:r>
              <w:t>08.05.2020 г.</w:t>
            </w:r>
          </w:p>
        </w:tc>
        <w:tc>
          <w:tcPr>
            <w:tcW w:w="2058" w:type="dxa"/>
          </w:tcPr>
          <w:p w:rsidR="00E929F2" w:rsidRDefault="00E929F2" w:rsidP="00AC4ADE">
            <w:pPr>
              <w:jc w:val="both"/>
            </w:pPr>
            <w:r>
              <w:t xml:space="preserve">Приказ РГГУ </w:t>
            </w:r>
            <w:r w:rsidRPr="00A032BB">
              <w:t xml:space="preserve">от 08.05.2020 </w:t>
            </w:r>
          </w:p>
          <w:p w:rsidR="00E929F2" w:rsidRPr="00B7243C" w:rsidRDefault="00E929F2" w:rsidP="00AC4ADE">
            <w:pPr>
              <w:jc w:val="both"/>
            </w:pPr>
            <w:r w:rsidRPr="00A032BB">
              <w:t xml:space="preserve">№ 01-230 </w:t>
            </w:r>
            <w:proofErr w:type="spellStart"/>
            <w:r w:rsidRPr="00A032BB">
              <w:t>осн</w:t>
            </w:r>
            <w:proofErr w:type="spellEnd"/>
          </w:p>
        </w:tc>
        <w:tc>
          <w:tcPr>
            <w:tcW w:w="2371" w:type="dxa"/>
          </w:tcPr>
          <w:p w:rsidR="00E929F2" w:rsidRPr="00A032BB" w:rsidRDefault="00E929F2" w:rsidP="00AC4ADE">
            <w:pPr>
              <w:ind w:firstLine="175"/>
              <w:jc w:val="both"/>
              <w:rPr>
                <w:rStyle w:val="blk"/>
                <w:sz w:val="20"/>
                <w:szCs w:val="20"/>
              </w:rPr>
            </w:pPr>
            <w:proofErr w:type="gramStart"/>
            <w:r w:rsidRPr="00A032BB">
              <w:rPr>
                <w:rStyle w:val="blk"/>
                <w:rFonts w:cs="Arial"/>
                <w:sz w:val="20"/>
                <w:szCs w:val="20"/>
              </w:rPr>
              <w:t xml:space="preserve">Особенности </w:t>
            </w:r>
            <w:r w:rsidRPr="00A032BB">
              <w:rPr>
                <w:sz w:val="20"/>
                <w:szCs w:val="20"/>
              </w:rPr>
              <w:t xml:space="preserve">проведения ГИА в </w:t>
            </w:r>
            <w:r w:rsidRPr="00A032BB">
              <w:rPr>
                <w:rStyle w:val="blk"/>
                <w:rFonts w:cs="Arial"/>
                <w:sz w:val="20"/>
                <w:szCs w:val="20"/>
              </w:rPr>
              <w:t xml:space="preserve">2019/20 учебном году </w:t>
            </w:r>
            <w:r w:rsidRPr="00A032BB">
              <w:rPr>
                <w:rStyle w:val="blk"/>
                <w:sz w:val="20"/>
                <w:szCs w:val="20"/>
              </w:rPr>
              <w:t xml:space="preserve">(далее – Особенности) определяют порядок </w:t>
            </w:r>
            <w:r w:rsidRPr="00A032BB">
              <w:rPr>
                <w:sz w:val="20"/>
                <w:szCs w:val="20"/>
              </w:rPr>
              <w:t>организации и проведения государственной итоговой аттестации аспирантов, завершающих освоение имеющих государственную аккредитацию образовательных программ высшего образования - программ подготовки научно-педагогических кадров в аспирантуре университета (далее – программа аспирантуры),</w:t>
            </w:r>
            <w:r w:rsidRPr="00A032BB">
              <w:rPr>
                <w:rStyle w:val="blk"/>
                <w:sz w:val="20"/>
                <w:szCs w:val="20"/>
              </w:rPr>
              <w:t xml:space="preserve"> обусловленные мероприятиями, направленными на предотвращение распространения новой </w:t>
            </w:r>
            <w:proofErr w:type="spellStart"/>
            <w:r w:rsidRPr="00A032BB">
              <w:rPr>
                <w:rStyle w:val="blk"/>
                <w:sz w:val="20"/>
                <w:szCs w:val="20"/>
              </w:rPr>
              <w:t>коронавирусной</w:t>
            </w:r>
            <w:proofErr w:type="spellEnd"/>
            <w:r w:rsidRPr="00A032BB">
              <w:rPr>
                <w:rStyle w:val="blk"/>
                <w:sz w:val="20"/>
                <w:szCs w:val="20"/>
              </w:rPr>
              <w:t xml:space="preserve"> инфекции (COVID-19) на территории Российской Федерации.</w:t>
            </w:r>
            <w:proofErr w:type="gramEnd"/>
          </w:p>
          <w:p w:rsidR="00E929F2" w:rsidRPr="00A032BB" w:rsidRDefault="00E929F2" w:rsidP="00AC4ADE">
            <w:pPr>
              <w:shd w:val="clear" w:color="auto" w:fill="FFFFFF"/>
              <w:ind w:firstLine="175"/>
              <w:jc w:val="both"/>
              <w:rPr>
                <w:rStyle w:val="blk"/>
                <w:sz w:val="20"/>
                <w:szCs w:val="20"/>
              </w:rPr>
            </w:pPr>
            <w:r w:rsidRPr="00A032BB">
              <w:rPr>
                <w:rStyle w:val="blk"/>
                <w:sz w:val="20"/>
                <w:szCs w:val="20"/>
              </w:rPr>
              <w:t xml:space="preserve">Государственные </w:t>
            </w:r>
            <w:r w:rsidRPr="00A032BB">
              <w:rPr>
                <w:sz w:val="20"/>
                <w:szCs w:val="20"/>
              </w:rPr>
              <w:t>аттестационные испытания</w:t>
            </w:r>
            <w:r w:rsidRPr="00A032BB">
              <w:rPr>
                <w:rStyle w:val="blk"/>
                <w:sz w:val="20"/>
                <w:szCs w:val="20"/>
              </w:rPr>
              <w:t xml:space="preserve"> проводятся в следующие сроки:</w:t>
            </w:r>
          </w:p>
          <w:p w:rsidR="00E929F2" w:rsidRPr="00A032BB" w:rsidRDefault="00E929F2" w:rsidP="00AC4ADE">
            <w:pPr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A032BB">
              <w:rPr>
                <w:sz w:val="20"/>
                <w:szCs w:val="20"/>
              </w:rPr>
              <w:t>государственный экзамен в период 19 июня по 03 июля 2020 г.;</w:t>
            </w:r>
          </w:p>
          <w:p w:rsidR="00E929F2" w:rsidRPr="00A032BB" w:rsidRDefault="00E929F2" w:rsidP="00AC4ADE">
            <w:pPr>
              <w:ind w:firstLine="175"/>
              <w:contextualSpacing/>
              <w:jc w:val="both"/>
              <w:rPr>
                <w:sz w:val="20"/>
                <w:szCs w:val="20"/>
              </w:rPr>
            </w:pPr>
            <w:r w:rsidRPr="00A032BB">
              <w:rPr>
                <w:sz w:val="20"/>
                <w:szCs w:val="20"/>
              </w:rPr>
              <w:t>представление научного доклада об основных результатах подготовленной научно-квалификационной работы (диссертации) в период с 01 сентября по 28 сентября 2020 г.</w:t>
            </w:r>
          </w:p>
          <w:p w:rsidR="00E929F2" w:rsidRPr="00A032BB" w:rsidRDefault="00E929F2" w:rsidP="00AC4ADE">
            <w:pPr>
              <w:shd w:val="clear" w:color="auto" w:fill="FFFFFF"/>
              <w:ind w:firstLine="175"/>
              <w:jc w:val="both"/>
              <w:rPr>
                <w:sz w:val="20"/>
                <w:szCs w:val="20"/>
              </w:rPr>
            </w:pPr>
            <w:r w:rsidRPr="00A032BB">
              <w:rPr>
                <w:rStyle w:val="blk"/>
                <w:sz w:val="20"/>
                <w:szCs w:val="20"/>
              </w:rPr>
              <w:t xml:space="preserve">Документы, необходимые для представления научного доклада направляются в </w:t>
            </w:r>
            <w:r w:rsidRPr="00A032BB">
              <w:rPr>
                <w:rStyle w:val="blk"/>
                <w:sz w:val="20"/>
                <w:szCs w:val="20"/>
              </w:rPr>
              <w:lastRenderedPageBreak/>
              <w:t xml:space="preserve">Управление аспирантурой и докторантурой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 электронному адресу </w:t>
            </w:r>
            <w:hyperlink r:id="rId13" w:history="1">
              <w:r w:rsidRPr="00A032BB">
                <w:rPr>
                  <w:rStyle w:val="ad"/>
                  <w:sz w:val="20"/>
                  <w:szCs w:val="20"/>
                  <w:lang w:val="en-US"/>
                </w:rPr>
                <w:t>aspirant</w:t>
              </w:r>
              <w:r w:rsidRPr="00A032BB">
                <w:rPr>
                  <w:rStyle w:val="ad"/>
                  <w:sz w:val="20"/>
                  <w:szCs w:val="20"/>
                </w:rPr>
                <w:t>_</w:t>
              </w:r>
              <w:r w:rsidRPr="00A032BB">
                <w:rPr>
                  <w:rStyle w:val="ad"/>
                  <w:sz w:val="20"/>
                  <w:szCs w:val="20"/>
                  <w:lang w:val="en-US"/>
                </w:rPr>
                <w:t>rggu</w:t>
              </w:r>
              <w:r w:rsidRPr="00A032BB">
                <w:rPr>
                  <w:rStyle w:val="ad"/>
                  <w:sz w:val="20"/>
                  <w:szCs w:val="20"/>
                </w:rPr>
                <w:t>@</w:t>
              </w:r>
              <w:r w:rsidRPr="00A032BB">
                <w:rPr>
                  <w:rStyle w:val="ad"/>
                  <w:sz w:val="20"/>
                  <w:szCs w:val="20"/>
                  <w:lang w:val="en-US"/>
                </w:rPr>
                <w:t>rggu</w:t>
              </w:r>
              <w:r w:rsidRPr="00A032BB">
                <w:rPr>
                  <w:rStyle w:val="ad"/>
                  <w:sz w:val="20"/>
                  <w:szCs w:val="20"/>
                </w:rPr>
                <w:t>.</w:t>
              </w:r>
              <w:r w:rsidRPr="00A032BB">
                <w:rPr>
                  <w:rStyle w:val="ad"/>
                  <w:sz w:val="20"/>
                  <w:szCs w:val="20"/>
                  <w:lang w:val="en-US"/>
                </w:rPr>
                <w:t>ru</w:t>
              </w:r>
            </w:hyperlink>
          </w:p>
          <w:p w:rsidR="00E929F2" w:rsidRPr="00A032BB" w:rsidRDefault="00E929F2" w:rsidP="00AC4ADE">
            <w:pPr>
              <w:shd w:val="clear" w:color="auto" w:fill="FFFFFF"/>
              <w:ind w:firstLine="175"/>
              <w:jc w:val="both"/>
              <w:rPr>
                <w:sz w:val="20"/>
                <w:szCs w:val="20"/>
              </w:rPr>
            </w:pPr>
            <w:r w:rsidRPr="00A032BB">
              <w:rPr>
                <w:rStyle w:val="blk"/>
                <w:sz w:val="20"/>
                <w:szCs w:val="20"/>
              </w:rPr>
              <w:t xml:space="preserve">Взаимодействие с </w:t>
            </w:r>
            <w:proofErr w:type="gramStart"/>
            <w:r w:rsidRPr="00A032BB">
              <w:rPr>
                <w:rStyle w:val="blk"/>
                <w:sz w:val="20"/>
                <w:szCs w:val="20"/>
              </w:rPr>
              <w:t>обучающимися</w:t>
            </w:r>
            <w:proofErr w:type="gramEnd"/>
            <w:r w:rsidRPr="00A032BB">
              <w:rPr>
                <w:rStyle w:val="blk"/>
                <w:sz w:val="20"/>
                <w:szCs w:val="20"/>
              </w:rPr>
              <w:t xml:space="preserve"> и проведение государственных аттестационных испытаний осуществляется с использованием дистанционных технологий.</w:t>
            </w:r>
          </w:p>
          <w:p w:rsidR="00E929F2" w:rsidRPr="00A032BB" w:rsidRDefault="00E929F2" w:rsidP="00AC4ADE">
            <w:pPr>
              <w:shd w:val="clear" w:color="auto" w:fill="FFFFFF"/>
              <w:ind w:firstLine="175"/>
              <w:jc w:val="both"/>
              <w:rPr>
                <w:rStyle w:val="blk"/>
                <w:sz w:val="20"/>
                <w:szCs w:val="20"/>
              </w:rPr>
            </w:pPr>
            <w:r w:rsidRPr="00A032BB">
              <w:rPr>
                <w:rStyle w:val="blk"/>
                <w:sz w:val="20"/>
                <w:szCs w:val="20"/>
              </w:rPr>
              <w:t xml:space="preserve">При проведении государственных аттестационных испытаний обеспечивается идентификация личности </w:t>
            </w:r>
            <w:proofErr w:type="gramStart"/>
            <w:r w:rsidRPr="00A032BB">
              <w:rPr>
                <w:rStyle w:val="blk"/>
                <w:sz w:val="20"/>
                <w:szCs w:val="20"/>
              </w:rPr>
              <w:t>обучающегося</w:t>
            </w:r>
            <w:proofErr w:type="gramEnd"/>
            <w:r w:rsidRPr="00A032BB">
              <w:rPr>
                <w:rStyle w:val="blk"/>
                <w:sz w:val="20"/>
                <w:szCs w:val="20"/>
              </w:rPr>
              <w:t xml:space="preserve">. </w:t>
            </w:r>
          </w:p>
          <w:p w:rsidR="00E929F2" w:rsidRPr="00A032BB" w:rsidRDefault="00E929F2" w:rsidP="00AC4ADE">
            <w:pPr>
              <w:ind w:firstLine="175"/>
              <w:jc w:val="both"/>
              <w:rPr>
                <w:sz w:val="20"/>
                <w:szCs w:val="20"/>
              </w:rPr>
            </w:pPr>
            <w:proofErr w:type="gramStart"/>
            <w:r w:rsidRPr="00A032BB">
              <w:rPr>
                <w:sz w:val="20"/>
                <w:szCs w:val="20"/>
              </w:rPr>
              <w:t>Сведения</w:t>
            </w:r>
            <w:proofErr w:type="gramEnd"/>
            <w:r w:rsidRPr="00A032BB">
              <w:rPr>
                <w:sz w:val="20"/>
                <w:szCs w:val="20"/>
              </w:rPr>
              <w:t xml:space="preserve"> о результатах идентификации обучающегося вносятся в протокол заседания государственной экзаменационной комиссии. В случае невозможности идентификации </w:t>
            </w:r>
            <w:proofErr w:type="gramStart"/>
            <w:r w:rsidRPr="00A032BB">
              <w:rPr>
                <w:sz w:val="20"/>
                <w:szCs w:val="20"/>
              </w:rPr>
              <w:t>обучающийся</w:t>
            </w:r>
            <w:proofErr w:type="gramEnd"/>
            <w:r w:rsidRPr="00A032BB">
              <w:rPr>
                <w:sz w:val="20"/>
                <w:szCs w:val="20"/>
              </w:rPr>
              <w:t xml:space="preserve"> отстраняется от участия в государственном аттестационном испытании. В протокол заседания государственной экзаменационной комиссии вносится запись «неявка по неуважительной причине» в связи с невозможностью идентификации обучающегося. </w:t>
            </w:r>
          </w:p>
          <w:p w:rsidR="00E929F2" w:rsidRPr="00B7243C" w:rsidRDefault="00E929F2" w:rsidP="00AC4ADE">
            <w:pPr>
              <w:jc w:val="both"/>
            </w:pPr>
          </w:p>
        </w:tc>
        <w:tc>
          <w:tcPr>
            <w:tcW w:w="1850" w:type="dxa"/>
          </w:tcPr>
          <w:p w:rsidR="00E929F2" w:rsidRPr="00A032BB" w:rsidRDefault="00E929F2" w:rsidP="00E929F2">
            <w:pPr>
              <w:jc w:val="both"/>
            </w:pPr>
            <w:r w:rsidRPr="00A032BB">
              <w:lastRenderedPageBreak/>
              <w:t>Управление аспирантурой и докторантурой</w:t>
            </w:r>
          </w:p>
        </w:tc>
      </w:tr>
    </w:tbl>
    <w:p w:rsidR="00093A5B" w:rsidRDefault="00093A5B" w:rsidP="00184E1D">
      <w:pPr>
        <w:ind w:firstLine="851"/>
        <w:jc w:val="both"/>
        <w:rPr>
          <w:bCs/>
          <w:color w:val="000000"/>
          <w:sz w:val="28"/>
          <w:szCs w:val="28"/>
        </w:rPr>
      </w:pPr>
    </w:p>
    <w:sectPr w:rsidR="00093A5B" w:rsidSect="00680DC3">
      <w:headerReference w:type="even" r:id="rId14"/>
      <w:head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697E" w:rsidRDefault="0035697E" w:rsidP="00EE7413">
      <w:r>
        <w:separator/>
      </w:r>
    </w:p>
  </w:endnote>
  <w:endnote w:type="continuationSeparator" w:id="0">
    <w:p w:rsidR="0035697E" w:rsidRDefault="0035697E" w:rsidP="00EE74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697E" w:rsidRDefault="0035697E" w:rsidP="00EE7413">
      <w:r>
        <w:separator/>
      </w:r>
    </w:p>
  </w:footnote>
  <w:footnote w:type="continuationSeparator" w:id="0">
    <w:p w:rsidR="0035697E" w:rsidRDefault="0035697E" w:rsidP="00EE7413">
      <w:r>
        <w:continuationSeparator/>
      </w:r>
    </w:p>
  </w:footnote>
  <w:footnote w:id="1">
    <w:p w:rsidR="00620A4D" w:rsidRDefault="00620A4D" w:rsidP="00DE19D1">
      <w:pPr>
        <w:pStyle w:val="ConsPlusNormal"/>
        <w:jc w:val="both"/>
      </w:pPr>
      <w:r w:rsidRPr="00CE5A25">
        <w:rPr>
          <w:rStyle w:val="af9"/>
          <w:rFonts w:ascii="Times New Roman" w:hAnsi="Times New Roman"/>
        </w:rPr>
        <w:footnoteRef/>
      </w:r>
      <w:r w:rsidRPr="00CE5A25">
        <w:rPr>
          <w:rFonts w:ascii="Times New Roman" w:hAnsi="Times New Roman" w:cs="Times New Roman"/>
        </w:rPr>
        <w:t xml:space="preserve"> Научный доклад оформляется </w:t>
      </w:r>
      <w:r>
        <w:rPr>
          <w:rFonts w:ascii="Times New Roman" w:hAnsi="Times New Roman" w:cs="Times New Roman"/>
        </w:rPr>
        <w:t xml:space="preserve">с учетом </w:t>
      </w:r>
      <w:r w:rsidRPr="00CE5A25">
        <w:rPr>
          <w:rFonts w:ascii="Times New Roman" w:hAnsi="Times New Roman" w:cs="Times New Roman"/>
        </w:rPr>
        <w:t>требовани</w:t>
      </w:r>
      <w:r>
        <w:rPr>
          <w:rFonts w:ascii="Times New Roman" w:hAnsi="Times New Roman" w:cs="Times New Roman"/>
        </w:rPr>
        <w:t>й</w:t>
      </w:r>
      <w:r w:rsidRPr="00CE5A25">
        <w:rPr>
          <w:rFonts w:ascii="Times New Roman" w:hAnsi="Times New Roman" w:cs="Times New Roman"/>
        </w:rPr>
        <w:t xml:space="preserve"> к автореферату диссертации на соискание ученой степени кандидата наук, изложенны</w:t>
      </w:r>
      <w:r>
        <w:rPr>
          <w:rFonts w:ascii="Times New Roman" w:hAnsi="Times New Roman" w:cs="Times New Roman"/>
        </w:rPr>
        <w:t>х</w:t>
      </w:r>
      <w:r w:rsidRPr="00CE5A25">
        <w:rPr>
          <w:rFonts w:ascii="Times New Roman" w:hAnsi="Times New Roman" w:cs="Times New Roman"/>
        </w:rPr>
        <w:t xml:space="preserve"> в п. 25 постановления Правительства Российской Федерации от 24.09.2013 N 842 "О порядке присуждения ученых степеней".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4D" w:rsidRDefault="00A42B8F" w:rsidP="005337D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20A4D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20A4D" w:rsidRDefault="00620A4D" w:rsidP="00680DC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A4D" w:rsidRDefault="00A42B8F" w:rsidP="005337D5">
    <w:pPr>
      <w:pStyle w:val="a6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620A4D"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E929F2">
      <w:rPr>
        <w:rStyle w:val="af1"/>
        <w:noProof/>
      </w:rPr>
      <w:t>26</w:t>
    </w:r>
    <w:r>
      <w:rPr>
        <w:rStyle w:val="af1"/>
      </w:rPr>
      <w:fldChar w:fldCharType="end"/>
    </w:r>
  </w:p>
  <w:p w:rsidR="00620A4D" w:rsidRDefault="00620A4D" w:rsidP="00680DC3">
    <w:pPr>
      <w:pStyle w:val="a6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0" type="#_x0000_t75" style="width:3in;height:3in" o:bullet="t">
        <v:imagedata r:id="rId1" o:title=""/>
      </v:shape>
    </w:pict>
  </w:numPicBullet>
  <w:abstractNum w:abstractNumId="0">
    <w:nsid w:val="02411731"/>
    <w:multiLevelType w:val="hybridMultilevel"/>
    <w:tmpl w:val="D892FF4E"/>
    <w:lvl w:ilvl="0" w:tplc="4D981974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1">
    <w:nsid w:val="0CB53103"/>
    <w:multiLevelType w:val="hybridMultilevel"/>
    <w:tmpl w:val="CDACFD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4397C31"/>
    <w:multiLevelType w:val="hybridMultilevel"/>
    <w:tmpl w:val="866C8710"/>
    <w:lvl w:ilvl="0" w:tplc="091CC8E8">
      <w:start w:val="7"/>
      <w:numFmt w:val="decimal"/>
      <w:lvlText w:val="%1."/>
      <w:lvlJc w:val="left"/>
      <w:pPr>
        <w:ind w:left="1044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3">
    <w:nsid w:val="19A8011B"/>
    <w:multiLevelType w:val="hybridMultilevel"/>
    <w:tmpl w:val="339AF728"/>
    <w:lvl w:ilvl="0" w:tplc="0419000F">
      <w:start w:val="1"/>
      <w:numFmt w:val="decimal"/>
      <w:pStyle w:val="a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4">
    <w:nsid w:val="1A4E6567"/>
    <w:multiLevelType w:val="hybridMultilevel"/>
    <w:tmpl w:val="BEBEF0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F6B0BEC"/>
    <w:multiLevelType w:val="singleLevel"/>
    <w:tmpl w:val="224E6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238739B5"/>
    <w:multiLevelType w:val="hybridMultilevel"/>
    <w:tmpl w:val="E5BAB9A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7C61EE5"/>
    <w:multiLevelType w:val="hybridMultilevel"/>
    <w:tmpl w:val="2E4224E0"/>
    <w:lvl w:ilvl="0" w:tplc="52D40828">
      <w:start w:val="26"/>
      <w:numFmt w:val="decimal"/>
      <w:lvlText w:val="%1."/>
      <w:lvlJc w:val="left"/>
      <w:pPr>
        <w:ind w:left="1085" w:hanging="375"/>
      </w:pPr>
      <w:rPr>
        <w:rFonts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8">
    <w:nsid w:val="34A73A25"/>
    <w:multiLevelType w:val="hybridMultilevel"/>
    <w:tmpl w:val="2FAAE052"/>
    <w:lvl w:ilvl="0" w:tplc="DDF2295C">
      <w:start w:val="5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9">
    <w:nsid w:val="36A513EE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192CC9"/>
    <w:multiLevelType w:val="multilevel"/>
    <w:tmpl w:val="B708284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4FE1258"/>
    <w:multiLevelType w:val="hybridMultilevel"/>
    <w:tmpl w:val="B8AEA278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>
    <w:nsid w:val="47F3758C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616692"/>
    <w:multiLevelType w:val="hybridMultilevel"/>
    <w:tmpl w:val="A2120552"/>
    <w:lvl w:ilvl="0" w:tplc="3A122270">
      <w:start w:val="1"/>
      <w:numFmt w:val="decimal"/>
      <w:lvlText w:val="%1."/>
      <w:lvlJc w:val="left"/>
      <w:pPr>
        <w:tabs>
          <w:tab w:val="num" w:pos="1365"/>
        </w:tabs>
        <w:ind w:left="1365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  <w:rPr>
        <w:rFonts w:cs="Times New Roman"/>
      </w:rPr>
    </w:lvl>
  </w:abstractNum>
  <w:abstractNum w:abstractNumId="14">
    <w:nsid w:val="549E04EB"/>
    <w:multiLevelType w:val="hybridMultilevel"/>
    <w:tmpl w:val="5CDE18BC"/>
    <w:lvl w:ilvl="0" w:tplc="ACA60C0A">
      <w:start w:val="2"/>
      <w:numFmt w:val="decimal"/>
      <w:lvlText w:val="%1."/>
      <w:lvlJc w:val="left"/>
      <w:pPr>
        <w:ind w:left="1404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15">
    <w:nsid w:val="55CD5F64"/>
    <w:multiLevelType w:val="hybridMultilevel"/>
    <w:tmpl w:val="7CA8B2FE"/>
    <w:lvl w:ilvl="0" w:tplc="17B84F00">
      <w:start w:val="1"/>
      <w:numFmt w:val="decimal"/>
      <w:lvlText w:val="%1."/>
      <w:lvlJc w:val="left"/>
      <w:pPr>
        <w:ind w:left="84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A6E6B95"/>
    <w:multiLevelType w:val="singleLevel"/>
    <w:tmpl w:val="224E69B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BCC3E8D"/>
    <w:multiLevelType w:val="hybridMultilevel"/>
    <w:tmpl w:val="B128CE04"/>
    <w:lvl w:ilvl="0" w:tplc="F00E05E0">
      <w:start w:val="2"/>
      <w:numFmt w:val="decimal"/>
      <w:lvlText w:val="%1."/>
      <w:lvlJc w:val="left"/>
      <w:pPr>
        <w:ind w:left="1044" w:hanging="360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18">
    <w:nsid w:val="71E36E20"/>
    <w:multiLevelType w:val="multilevel"/>
    <w:tmpl w:val="05866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F2A64"/>
    <w:multiLevelType w:val="hybridMultilevel"/>
    <w:tmpl w:val="677EE2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8919C8"/>
    <w:multiLevelType w:val="hybridMultilevel"/>
    <w:tmpl w:val="12A0E414"/>
    <w:lvl w:ilvl="0" w:tplc="0BD8A248">
      <w:start w:val="1"/>
      <w:numFmt w:val="decimal"/>
      <w:lvlText w:val="%1."/>
      <w:lvlJc w:val="left"/>
      <w:pPr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  <w:rPr>
        <w:rFonts w:cs="Times New Roman"/>
      </w:rPr>
    </w:lvl>
  </w:abstractNum>
  <w:num w:numId="1">
    <w:abstractNumId w:val="3"/>
  </w:num>
  <w:num w:numId="2">
    <w:abstractNumId w:val="16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14"/>
  </w:num>
  <w:num w:numId="8">
    <w:abstractNumId w:val="17"/>
  </w:num>
  <w:num w:numId="9">
    <w:abstractNumId w:val="8"/>
  </w:num>
  <w:num w:numId="10">
    <w:abstractNumId w:val="2"/>
  </w:num>
  <w:num w:numId="11">
    <w:abstractNumId w:val="10"/>
  </w:num>
  <w:num w:numId="12">
    <w:abstractNumId w:val="13"/>
  </w:num>
  <w:num w:numId="13">
    <w:abstractNumId w:val="1"/>
  </w:num>
  <w:num w:numId="14">
    <w:abstractNumId w:val="11"/>
  </w:num>
  <w:num w:numId="15">
    <w:abstractNumId w:val="7"/>
  </w:num>
  <w:num w:numId="16">
    <w:abstractNumId w:val="15"/>
  </w:num>
  <w:num w:numId="17">
    <w:abstractNumId w:val="20"/>
  </w:num>
  <w:num w:numId="18">
    <w:abstractNumId w:val="18"/>
  </w:num>
  <w:num w:numId="19">
    <w:abstractNumId w:val="9"/>
  </w:num>
  <w:num w:numId="20">
    <w:abstractNumId w:val="12"/>
  </w:num>
  <w:num w:numId="2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38FD"/>
    <w:rsid w:val="0001071F"/>
    <w:rsid w:val="00035863"/>
    <w:rsid w:val="00054E56"/>
    <w:rsid w:val="00057EEB"/>
    <w:rsid w:val="0007254F"/>
    <w:rsid w:val="00093A5B"/>
    <w:rsid w:val="000C1770"/>
    <w:rsid w:val="000C32BE"/>
    <w:rsid w:val="000C6DA8"/>
    <w:rsid w:val="000E3BDE"/>
    <w:rsid w:val="000F7030"/>
    <w:rsid w:val="00125154"/>
    <w:rsid w:val="001458C7"/>
    <w:rsid w:val="00146BF0"/>
    <w:rsid w:val="00153477"/>
    <w:rsid w:val="0015681E"/>
    <w:rsid w:val="001623A7"/>
    <w:rsid w:val="00184E1D"/>
    <w:rsid w:val="001C21BA"/>
    <w:rsid w:val="001C5249"/>
    <w:rsid w:val="001D5233"/>
    <w:rsid w:val="001D779E"/>
    <w:rsid w:val="001E0666"/>
    <w:rsid w:val="001E65CB"/>
    <w:rsid w:val="0024112D"/>
    <w:rsid w:val="00251A86"/>
    <w:rsid w:val="00265DE8"/>
    <w:rsid w:val="00270015"/>
    <w:rsid w:val="00273D6F"/>
    <w:rsid w:val="0027725B"/>
    <w:rsid w:val="00281DA5"/>
    <w:rsid w:val="002D0D33"/>
    <w:rsid w:val="002D3145"/>
    <w:rsid w:val="002E5540"/>
    <w:rsid w:val="00302DEE"/>
    <w:rsid w:val="00316C4A"/>
    <w:rsid w:val="003278B7"/>
    <w:rsid w:val="003312AE"/>
    <w:rsid w:val="00335C9C"/>
    <w:rsid w:val="0035697E"/>
    <w:rsid w:val="00364FB3"/>
    <w:rsid w:val="00365A38"/>
    <w:rsid w:val="00383EB1"/>
    <w:rsid w:val="003926D5"/>
    <w:rsid w:val="003A1BC9"/>
    <w:rsid w:val="003B2C25"/>
    <w:rsid w:val="003E1927"/>
    <w:rsid w:val="003F0001"/>
    <w:rsid w:val="00437196"/>
    <w:rsid w:val="00461933"/>
    <w:rsid w:val="00464D85"/>
    <w:rsid w:val="004713CC"/>
    <w:rsid w:val="004751B4"/>
    <w:rsid w:val="004A5C54"/>
    <w:rsid w:val="004B55F6"/>
    <w:rsid w:val="004B7210"/>
    <w:rsid w:val="00511A0F"/>
    <w:rsid w:val="005200EF"/>
    <w:rsid w:val="005337D5"/>
    <w:rsid w:val="005421B9"/>
    <w:rsid w:val="005458E9"/>
    <w:rsid w:val="00553D0F"/>
    <w:rsid w:val="005669C1"/>
    <w:rsid w:val="005756DD"/>
    <w:rsid w:val="00581C28"/>
    <w:rsid w:val="005901F6"/>
    <w:rsid w:val="005A593C"/>
    <w:rsid w:val="005A5CAC"/>
    <w:rsid w:val="005C5FD3"/>
    <w:rsid w:val="005C7D49"/>
    <w:rsid w:val="005D619A"/>
    <w:rsid w:val="005E1AE4"/>
    <w:rsid w:val="005F5874"/>
    <w:rsid w:val="00605A5E"/>
    <w:rsid w:val="006074F3"/>
    <w:rsid w:val="00620A4D"/>
    <w:rsid w:val="00625179"/>
    <w:rsid w:val="00641DA9"/>
    <w:rsid w:val="00653B0C"/>
    <w:rsid w:val="00664F51"/>
    <w:rsid w:val="00670A4F"/>
    <w:rsid w:val="0067456F"/>
    <w:rsid w:val="006749C5"/>
    <w:rsid w:val="00680DC3"/>
    <w:rsid w:val="00685292"/>
    <w:rsid w:val="006B6615"/>
    <w:rsid w:val="006E49C3"/>
    <w:rsid w:val="006E6F5E"/>
    <w:rsid w:val="006F2361"/>
    <w:rsid w:val="006F4EC7"/>
    <w:rsid w:val="007175F9"/>
    <w:rsid w:val="00717927"/>
    <w:rsid w:val="00757A0C"/>
    <w:rsid w:val="0076653E"/>
    <w:rsid w:val="0077222A"/>
    <w:rsid w:val="00782698"/>
    <w:rsid w:val="00792B0E"/>
    <w:rsid w:val="007942CD"/>
    <w:rsid w:val="007B272A"/>
    <w:rsid w:val="007B292E"/>
    <w:rsid w:val="007C09E1"/>
    <w:rsid w:val="007D36D6"/>
    <w:rsid w:val="007E7796"/>
    <w:rsid w:val="007E7D20"/>
    <w:rsid w:val="007F54C5"/>
    <w:rsid w:val="00815CB7"/>
    <w:rsid w:val="00851CB0"/>
    <w:rsid w:val="0085742D"/>
    <w:rsid w:val="00872BE0"/>
    <w:rsid w:val="008A7231"/>
    <w:rsid w:val="008C2CD5"/>
    <w:rsid w:val="008F0303"/>
    <w:rsid w:val="009124D3"/>
    <w:rsid w:val="00925984"/>
    <w:rsid w:val="00935410"/>
    <w:rsid w:val="00941AAA"/>
    <w:rsid w:val="00943008"/>
    <w:rsid w:val="00952ECF"/>
    <w:rsid w:val="00982BED"/>
    <w:rsid w:val="0099604B"/>
    <w:rsid w:val="009A0CDB"/>
    <w:rsid w:val="009C6600"/>
    <w:rsid w:val="009F46E3"/>
    <w:rsid w:val="00A42B8F"/>
    <w:rsid w:val="00A63C8E"/>
    <w:rsid w:val="00A7517C"/>
    <w:rsid w:val="00A851B6"/>
    <w:rsid w:val="00A97AFD"/>
    <w:rsid w:val="00AB04BE"/>
    <w:rsid w:val="00AB1B8D"/>
    <w:rsid w:val="00AC664C"/>
    <w:rsid w:val="00AD44BF"/>
    <w:rsid w:val="00B200D2"/>
    <w:rsid w:val="00B20EE5"/>
    <w:rsid w:val="00B2179E"/>
    <w:rsid w:val="00B414E6"/>
    <w:rsid w:val="00B44BEC"/>
    <w:rsid w:val="00B6178B"/>
    <w:rsid w:val="00B6458E"/>
    <w:rsid w:val="00B85836"/>
    <w:rsid w:val="00BF2B89"/>
    <w:rsid w:val="00C164CE"/>
    <w:rsid w:val="00C67C98"/>
    <w:rsid w:val="00C67D33"/>
    <w:rsid w:val="00C80F01"/>
    <w:rsid w:val="00C94CB3"/>
    <w:rsid w:val="00CA55C0"/>
    <w:rsid w:val="00CA5BB1"/>
    <w:rsid w:val="00CB2C94"/>
    <w:rsid w:val="00CC4E36"/>
    <w:rsid w:val="00CC6CCB"/>
    <w:rsid w:val="00CD4EE5"/>
    <w:rsid w:val="00CE3062"/>
    <w:rsid w:val="00CE5A25"/>
    <w:rsid w:val="00CF78E5"/>
    <w:rsid w:val="00D000A6"/>
    <w:rsid w:val="00D0554D"/>
    <w:rsid w:val="00D21688"/>
    <w:rsid w:val="00D235FC"/>
    <w:rsid w:val="00D437BD"/>
    <w:rsid w:val="00D47967"/>
    <w:rsid w:val="00D54518"/>
    <w:rsid w:val="00D66C5B"/>
    <w:rsid w:val="00D94ABC"/>
    <w:rsid w:val="00D95A60"/>
    <w:rsid w:val="00DA10EE"/>
    <w:rsid w:val="00DC14B1"/>
    <w:rsid w:val="00DE19D1"/>
    <w:rsid w:val="00DE7108"/>
    <w:rsid w:val="00E034B4"/>
    <w:rsid w:val="00E1230A"/>
    <w:rsid w:val="00E57A55"/>
    <w:rsid w:val="00E73334"/>
    <w:rsid w:val="00E929F2"/>
    <w:rsid w:val="00E931F8"/>
    <w:rsid w:val="00EC72A3"/>
    <w:rsid w:val="00EE7413"/>
    <w:rsid w:val="00EF2DCB"/>
    <w:rsid w:val="00EF3708"/>
    <w:rsid w:val="00F07323"/>
    <w:rsid w:val="00F2273F"/>
    <w:rsid w:val="00F2292F"/>
    <w:rsid w:val="00F3474D"/>
    <w:rsid w:val="00F37F5E"/>
    <w:rsid w:val="00F4327B"/>
    <w:rsid w:val="00F438FD"/>
    <w:rsid w:val="00F470A3"/>
    <w:rsid w:val="00F54FC1"/>
    <w:rsid w:val="00F93E9F"/>
    <w:rsid w:val="00FB7CF7"/>
    <w:rsid w:val="00FC1D43"/>
    <w:rsid w:val="00FC2035"/>
    <w:rsid w:val="00FD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85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438FD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F43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52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438FD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438FD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rsid w:val="004A5C5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47967"/>
    <w:rPr>
      <w:rFonts w:ascii="Times New Roman" w:hAnsi="Times New Roman" w:cs="Times New Roman"/>
      <w:sz w:val="2"/>
    </w:rPr>
  </w:style>
  <w:style w:type="paragraph" w:styleId="a6">
    <w:name w:val="header"/>
    <w:basedOn w:val="a0"/>
    <w:link w:val="a7"/>
    <w:uiPriority w:val="99"/>
    <w:rsid w:val="00F4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438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365A3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65A3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365A38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365A3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36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65A3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365A38"/>
    <w:rPr>
      <w:rFonts w:cs="Times New Roman"/>
      <w:b/>
      <w:bCs/>
    </w:rPr>
  </w:style>
  <w:style w:type="paragraph" w:styleId="23">
    <w:name w:val="Body Text 2"/>
    <w:basedOn w:val="a0"/>
    <w:link w:val="24"/>
    <w:uiPriority w:val="99"/>
    <w:rsid w:val="00D94AB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D94A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94ABC"/>
    <w:rPr>
      <w:rFonts w:ascii="Times New Roman" w:eastAsia="Times New Roman" w:hAnsi="Times New Roman"/>
      <w:noProof/>
    </w:rPr>
  </w:style>
  <w:style w:type="character" w:styleId="ad">
    <w:name w:val="Hyperlink"/>
    <w:uiPriority w:val="99"/>
    <w:rsid w:val="00D94ABC"/>
    <w:rPr>
      <w:rFonts w:cs="Times New Roman"/>
      <w:color w:val="000000"/>
      <w:u w:val="single"/>
    </w:rPr>
  </w:style>
  <w:style w:type="paragraph" w:styleId="HTML">
    <w:name w:val="HTML Preformatted"/>
    <w:basedOn w:val="a0"/>
    <w:link w:val="HTML0"/>
    <w:uiPriority w:val="99"/>
    <w:rsid w:val="005C5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5FD3"/>
    <w:rPr>
      <w:rFonts w:ascii="Courier New" w:hAnsi="Courier New" w:cs="Courier New"/>
      <w:sz w:val="20"/>
      <w:szCs w:val="20"/>
      <w:lang w:eastAsia="ru-RU"/>
    </w:rPr>
  </w:style>
  <w:style w:type="paragraph" w:styleId="ae">
    <w:name w:val="List Paragraph"/>
    <w:basedOn w:val="a0"/>
    <w:uiPriority w:val="99"/>
    <w:qFormat/>
    <w:rsid w:val="00C94CB3"/>
    <w:pPr>
      <w:ind w:left="720"/>
      <w:contextualSpacing/>
    </w:pPr>
  </w:style>
  <w:style w:type="paragraph" w:styleId="af">
    <w:name w:val="footnote text"/>
    <w:basedOn w:val="a0"/>
    <w:link w:val="af0"/>
    <w:uiPriority w:val="99"/>
    <w:semiHidden/>
    <w:rsid w:val="00D2168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D21688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D21688"/>
    <w:rPr>
      <w:rFonts w:cs="Times New Roman"/>
    </w:rPr>
  </w:style>
  <w:style w:type="paragraph" w:styleId="31">
    <w:name w:val="Body Text Indent 3"/>
    <w:basedOn w:val="a0"/>
    <w:link w:val="32"/>
    <w:uiPriority w:val="99"/>
    <w:rsid w:val="00D216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2168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71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371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3719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f2">
    <w:name w:val="footer"/>
    <w:basedOn w:val="a0"/>
    <w:link w:val="af3"/>
    <w:uiPriority w:val="99"/>
    <w:rsid w:val="00EE74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EE741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935410"/>
    <w:pPr>
      <w:tabs>
        <w:tab w:val="left" w:pos="142"/>
      </w:tabs>
      <w:ind w:left="720" w:firstLine="720"/>
      <w:contextualSpacing/>
    </w:pPr>
    <w:rPr>
      <w:szCs w:val="20"/>
    </w:rPr>
  </w:style>
  <w:style w:type="paragraph" w:customStyle="1" w:styleId="13">
    <w:name w:val="Стиль1"/>
    <w:basedOn w:val="a0"/>
    <w:uiPriority w:val="99"/>
    <w:rsid w:val="00925984"/>
    <w:pPr>
      <w:spacing w:line="360" w:lineRule="auto"/>
      <w:ind w:firstLine="709"/>
      <w:jc w:val="both"/>
    </w:pPr>
    <w:rPr>
      <w:sz w:val="28"/>
      <w:lang w:eastAsia="ar-SA"/>
    </w:rPr>
  </w:style>
  <w:style w:type="paragraph" w:styleId="af4">
    <w:name w:val="endnote text"/>
    <w:basedOn w:val="a0"/>
    <w:link w:val="af5"/>
    <w:uiPriority w:val="99"/>
    <w:semiHidden/>
    <w:rsid w:val="00925984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925984"/>
    <w:rPr>
      <w:rFonts w:ascii="Times New Roman" w:hAnsi="Times New Roman" w:cs="Times New Roman"/>
    </w:rPr>
  </w:style>
  <w:style w:type="paragraph" w:styleId="af6">
    <w:name w:val="Normal (Web)"/>
    <w:basedOn w:val="a0"/>
    <w:link w:val="af7"/>
    <w:uiPriority w:val="99"/>
    <w:rsid w:val="00DC14B1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uiPriority w:val="99"/>
    <w:locked/>
    <w:rsid w:val="00DC14B1"/>
    <w:rPr>
      <w:rFonts w:ascii="Times New Roman" w:hAnsi="Times New Roman" w:cs="Times New Roman"/>
      <w:sz w:val="24"/>
      <w:szCs w:val="24"/>
    </w:rPr>
  </w:style>
  <w:style w:type="paragraph" w:customStyle="1" w:styleId="af8">
    <w:name w:val="Письмо"/>
    <w:basedOn w:val="a0"/>
    <w:uiPriority w:val="99"/>
    <w:rsid w:val="00680DC3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customStyle="1" w:styleId="western">
    <w:name w:val="western"/>
    <w:basedOn w:val="a0"/>
    <w:uiPriority w:val="99"/>
    <w:rsid w:val="00680DC3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f9">
    <w:name w:val="footnote reference"/>
    <w:uiPriority w:val="99"/>
    <w:rsid w:val="00DE19D1"/>
    <w:rPr>
      <w:rFonts w:cs="Times New Roman"/>
      <w:vertAlign w:val="superscript"/>
    </w:rPr>
  </w:style>
  <w:style w:type="table" w:styleId="afa">
    <w:name w:val="Table Grid"/>
    <w:basedOn w:val="a2"/>
    <w:uiPriority w:val="99"/>
    <w:locked/>
    <w:rsid w:val="00CA55C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0"/>
    <w:next w:val="a0"/>
    <w:uiPriority w:val="99"/>
    <w:qFormat/>
    <w:locked/>
    <w:rsid w:val="008C2CD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  <w:style w:type="character" w:customStyle="1" w:styleId="blk">
    <w:name w:val="blk"/>
    <w:basedOn w:val="a1"/>
    <w:rsid w:val="00E929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qFormat="1"/>
    <w:lsdException w:name="endnote tex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438F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6852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F438FD"/>
    <w:pPr>
      <w:keepNext/>
      <w:jc w:val="center"/>
      <w:outlineLvl w:val="1"/>
    </w:pPr>
    <w:rPr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F438F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5292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F438FD"/>
    <w:rPr>
      <w:rFonts w:ascii="Times New Roman" w:hAnsi="Times New Roman" w:cs="Times New Roman"/>
      <w:sz w:val="32"/>
      <w:szCs w:val="32"/>
      <w:lang w:eastAsia="ru-RU"/>
    </w:rPr>
  </w:style>
  <w:style w:type="character" w:customStyle="1" w:styleId="30">
    <w:name w:val="Заголовок 3 Знак"/>
    <w:link w:val="3"/>
    <w:uiPriority w:val="99"/>
    <w:locked/>
    <w:rsid w:val="00F438FD"/>
    <w:rPr>
      <w:rFonts w:ascii="Arial" w:hAnsi="Arial" w:cs="Arial"/>
      <w:b/>
      <w:bCs/>
      <w:sz w:val="26"/>
      <w:szCs w:val="26"/>
      <w:lang w:eastAsia="ru-RU"/>
    </w:rPr>
  </w:style>
  <w:style w:type="paragraph" w:styleId="a4">
    <w:name w:val="Balloon Text"/>
    <w:basedOn w:val="a0"/>
    <w:link w:val="a5"/>
    <w:uiPriority w:val="99"/>
    <w:semiHidden/>
    <w:rsid w:val="004A5C54"/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D47967"/>
    <w:rPr>
      <w:rFonts w:ascii="Times New Roman" w:hAnsi="Times New Roman" w:cs="Times New Roman"/>
      <w:sz w:val="2"/>
    </w:rPr>
  </w:style>
  <w:style w:type="paragraph" w:styleId="a6">
    <w:name w:val="header"/>
    <w:basedOn w:val="a0"/>
    <w:link w:val="a7"/>
    <w:uiPriority w:val="99"/>
    <w:rsid w:val="00F438F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438F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0"/>
    <w:link w:val="a9"/>
    <w:uiPriority w:val="99"/>
    <w:rsid w:val="00365A38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locked/>
    <w:rsid w:val="00365A38"/>
    <w:rPr>
      <w:rFonts w:ascii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0"/>
    <w:link w:val="ab"/>
    <w:uiPriority w:val="99"/>
    <w:rsid w:val="00365A38"/>
    <w:pPr>
      <w:spacing w:after="120"/>
    </w:pPr>
  </w:style>
  <w:style w:type="character" w:customStyle="1" w:styleId="ab">
    <w:name w:val="Основной текст Знак"/>
    <w:link w:val="aa"/>
    <w:uiPriority w:val="99"/>
    <w:locked/>
    <w:rsid w:val="00365A38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0"/>
    <w:link w:val="22"/>
    <w:uiPriority w:val="99"/>
    <w:rsid w:val="00365A38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uiPriority w:val="99"/>
    <w:locked/>
    <w:rsid w:val="00365A38"/>
    <w:rPr>
      <w:rFonts w:ascii="Times New Roman" w:hAnsi="Times New Roman" w:cs="Times New Roman"/>
      <w:sz w:val="24"/>
      <w:szCs w:val="24"/>
      <w:lang w:eastAsia="ru-RU"/>
    </w:rPr>
  </w:style>
  <w:style w:type="character" w:styleId="ac">
    <w:name w:val="Strong"/>
    <w:uiPriority w:val="99"/>
    <w:qFormat/>
    <w:rsid w:val="00365A38"/>
    <w:rPr>
      <w:rFonts w:cs="Times New Roman"/>
      <w:b/>
      <w:bCs/>
    </w:rPr>
  </w:style>
  <w:style w:type="paragraph" w:styleId="23">
    <w:name w:val="Body Text 2"/>
    <w:basedOn w:val="a0"/>
    <w:link w:val="24"/>
    <w:uiPriority w:val="99"/>
    <w:rsid w:val="00D94ABC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locked/>
    <w:rsid w:val="00D94AB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D94ABC"/>
    <w:rPr>
      <w:rFonts w:ascii="Times New Roman" w:eastAsia="Times New Roman" w:hAnsi="Times New Roman"/>
      <w:noProof/>
    </w:rPr>
  </w:style>
  <w:style w:type="character" w:styleId="ad">
    <w:name w:val="Hyperlink"/>
    <w:uiPriority w:val="99"/>
    <w:rsid w:val="00D94ABC"/>
    <w:rPr>
      <w:rFonts w:cs="Times New Roman"/>
      <w:color w:val="000000"/>
      <w:u w:val="single"/>
    </w:rPr>
  </w:style>
  <w:style w:type="paragraph" w:styleId="HTML">
    <w:name w:val="HTML Preformatted"/>
    <w:basedOn w:val="a0"/>
    <w:link w:val="HTML0"/>
    <w:uiPriority w:val="99"/>
    <w:rsid w:val="005C5F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5C5FD3"/>
    <w:rPr>
      <w:rFonts w:ascii="Courier New" w:hAnsi="Courier New" w:cs="Courier New"/>
      <w:sz w:val="20"/>
      <w:szCs w:val="20"/>
      <w:lang w:eastAsia="ru-RU"/>
    </w:rPr>
  </w:style>
  <w:style w:type="paragraph" w:styleId="ae">
    <w:name w:val="List Paragraph"/>
    <w:basedOn w:val="a0"/>
    <w:uiPriority w:val="99"/>
    <w:qFormat/>
    <w:rsid w:val="00C94CB3"/>
    <w:pPr>
      <w:ind w:left="720"/>
      <w:contextualSpacing/>
    </w:pPr>
  </w:style>
  <w:style w:type="paragraph" w:styleId="af">
    <w:name w:val="footnote text"/>
    <w:basedOn w:val="a0"/>
    <w:link w:val="af0"/>
    <w:uiPriority w:val="99"/>
    <w:semiHidden/>
    <w:rsid w:val="00D21688"/>
    <w:rPr>
      <w:sz w:val="20"/>
      <w:szCs w:val="20"/>
    </w:rPr>
  </w:style>
  <w:style w:type="character" w:customStyle="1" w:styleId="af0">
    <w:name w:val="Текст сноски Знак"/>
    <w:link w:val="af"/>
    <w:uiPriority w:val="99"/>
    <w:semiHidden/>
    <w:locked/>
    <w:rsid w:val="00D21688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page number"/>
    <w:uiPriority w:val="99"/>
    <w:rsid w:val="00D21688"/>
    <w:rPr>
      <w:rFonts w:cs="Times New Roman"/>
    </w:rPr>
  </w:style>
  <w:style w:type="paragraph" w:styleId="31">
    <w:name w:val="Body Text Indent 3"/>
    <w:basedOn w:val="a0"/>
    <w:link w:val="32"/>
    <w:uiPriority w:val="99"/>
    <w:rsid w:val="00D2168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D21688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3719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43719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37196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styleId="af2">
    <w:name w:val="footer"/>
    <w:basedOn w:val="a0"/>
    <w:link w:val="af3"/>
    <w:uiPriority w:val="99"/>
    <w:rsid w:val="00EE741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uiPriority w:val="99"/>
    <w:locked/>
    <w:rsid w:val="00EE7413"/>
    <w:rPr>
      <w:rFonts w:ascii="Times New Roman" w:hAnsi="Times New Roman" w:cs="Times New Roman"/>
      <w:sz w:val="24"/>
      <w:szCs w:val="24"/>
    </w:rPr>
  </w:style>
  <w:style w:type="paragraph" w:customStyle="1" w:styleId="12">
    <w:name w:val="Абзац списка1"/>
    <w:basedOn w:val="a0"/>
    <w:uiPriority w:val="99"/>
    <w:rsid w:val="00935410"/>
    <w:pPr>
      <w:tabs>
        <w:tab w:val="left" w:pos="142"/>
      </w:tabs>
      <w:ind w:left="720" w:firstLine="720"/>
      <w:contextualSpacing/>
    </w:pPr>
    <w:rPr>
      <w:szCs w:val="20"/>
    </w:rPr>
  </w:style>
  <w:style w:type="paragraph" w:customStyle="1" w:styleId="13">
    <w:name w:val="Стиль1"/>
    <w:basedOn w:val="a0"/>
    <w:uiPriority w:val="99"/>
    <w:rsid w:val="00925984"/>
    <w:pPr>
      <w:spacing w:line="360" w:lineRule="auto"/>
      <w:ind w:firstLine="709"/>
      <w:jc w:val="both"/>
    </w:pPr>
    <w:rPr>
      <w:sz w:val="28"/>
      <w:lang w:eastAsia="ar-SA"/>
    </w:rPr>
  </w:style>
  <w:style w:type="paragraph" w:styleId="af4">
    <w:name w:val="endnote text"/>
    <w:basedOn w:val="a0"/>
    <w:link w:val="af5"/>
    <w:uiPriority w:val="99"/>
    <w:semiHidden/>
    <w:rsid w:val="00925984"/>
    <w:rPr>
      <w:sz w:val="20"/>
      <w:szCs w:val="20"/>
    </w:rPr>
  </w:style>
  <w:style w:type="character" w:customStyle="1" w:styleId="af5">
    <w:name w:val="Текст концевой сноски Знак"/>
    <w:link w:val="af4"/>
    <w:uiPriority w:val="99"/>
    <w:semiHidden/>
    <w:locked/>
    <w:rsid w:val="00925984"/>
    <w:rPr>
      <w:rFonts w:ascii="Times New Roman" w:hAnsi="Times New Roman" w:cs="Times New Roman"/>
    </w:rPr>
  </w:style>
  <w:style w:type="paragraph" w:styleId="af6">
    <w:name w:val="Normal (Web)"/>
    <w:basedOn w:val="a0"/>
    <w:link w:val="af7"/>
    <w:uiPriority w:val="99"/>
    <w:rsid w:val="00DC14B1"/>
    <w:pPr>
      <w:spacing w:before="100" w:beforeAutospacing="1" w:after="100" w:afterAutospacing="1"/>
    </w:pPr>
  </w:style>
  <w:style w:type="character" w:customStyle="1" w:styleId="af7">
    <w:name w:val="Обычный (веб) Знак"/>
    <w:link w:val="af6"/>
    <w:uiPriority w:val="99"/>
    <w:locked/>
    <w:rsid w:val="00DC14B1"/>
    <w:rPr>
      <w:rFonts w:ascii="Times New Roman" w:hAnsi="Times New Roman" w:cs="Times New Roman"/>
      <w:sz w:val="24"/>
      <w:szCs w:val="24"/>
    </w:rPr>
  </w:style>
  <w:style w:type="paragraph" w:customStyle="1" w:styleId="af8">
    <w:name w:val="Письмо"/>
    <w:basedOn w:val="a0"/>
    <w:uiPriority w:val="99"/>
    <w:rsid w:val="00680DC3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customStyle="1" w:styleId="western">
    <w:name w:val="western"/>
    <w:basedOn w:val="a0"/>
    <w:uiPriority w:val="99"/>
    <w:rsid w:val="00680DC3"/>
    <w:pPr>
      <w:spacing w:before="100" w:beforeAutospacing="1" w:after="100" w:afterAutospacing="1"/>
    </w:pPr>
    <w:rPr>
      <w:rFonts w:eastAsia="MS Mincho"/>
      <w:lang w:eastAsia="ja-JP"/>
    </w:rPr>
  </w:style>
  <w:style w:type="character" w:styleId="af9">
    <w:name w:val="footnote reference"/>
    <w:uiPriority w:val="99"/>
    <w:rsid w:val="00DE19D1"/>
    <w:rPr>
      <w:rFonts w:cs="Times New Roman"/>
      <w:vertAlign w:val="superscript"/>
    </w:rPr>
  </w:style>
  <w:style w:type="table" w:styleId="afa">
    <w:name w:val="Table Grid"/>
    <w:basedOn w:val="a2"/>
    <w:uiPriority w:val="99"/>
    <w:locked/>
    <w:rsid w:val="00CA55C0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b">
    <w:name w:val="caption"/>
    <w:basedOn w:val="a0"/>
    <w:next w:val="a0"/>
    <w:uiPriority w:val="99"/>
    <w:qFormat/>
    <w:locked/>
    <w:rsid w:val="008C2CD5"/>
    <w:pPr>
      <w:autoSpaceDE w:val="0"/>
      <w:autoSpaceDN w:val="0"/>
      <w:spacing w:line="288" w:lineRule="auto"/>
      <w:ind w:left="3828" w:hanging="3828"/>
      <w:jc w:val="center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48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8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6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mer.info/bibliotek_Buks/Sociolog/aron/index.php" TargetMode="External"/><Relationship Id="rId13" Type="http://schemas.openxmlformats.org/officeDocument/2006/relationships/hyperlink" Target="mailto:aspirant_rggu@rggu.ru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umer.info/bibliotek_Buks/Sociolog/Ionin/_Index.ph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63119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gumer.info/bibliotek_Buks/Polit/kastel/index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mer.info/bibliotek_Buks/Sociolog/vebizbr/index.php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26</Pages>
  <Words>9959</Words>
  <Characters>56772</Characters>
  <Application>Microsoft Office Word</Application>
  <DocSecurity>0</DocSecurity>
  <Lines>473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rggu</Company>
  <LinksUpToDate>false</LinksUpToDate>
  <CharactersWithSpaces>66598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jurnalistika</dc:creator>
  <cp:lastModifiedBy>Вера Ивановна Еремеева</cp:lastModifiedBy>
  <cp:revision>6</cp:revision>
  <cp:lastPrinted>2016-10-07T10:12:00Z</cp:lastPrinted>
  <dcterms:created xsi:type="dcterms:W3CDTF">2019-03-27T13:16:00Z</dcterms:created>
  <dcterms:modified xsi:type="dcterms:W3CDTF">2021-03-15T13:18:00Z</dcterms:modified>
</cp:coreProperties>
</file>