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D5" w:rsidRDefault="005137D5" w:rsidP="005137D5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Примерная тематика </w:t>
      </w:r>
      <w:r w:rsidR="00537DA0" w:rsidRPr="005137D5">
        <w:rPr>
          <w:rFonts w:ascii="Times New Roman" w:hAnsi="Times New Roman" w:cs="Times New Roman"/>
          <w:b/>
        </w:rPr>
        <w:t xml:space="preserve"> ВКР</w:t>
      </w:r>
      <w:r>
        <w:rPr>
          <w:rFonts w:ascii="Times New Roman" w:hAnsi="Times New Roman" w:cs="Times New Roman"/>
          <w:b/>
        </w:rPr>
        <w:t xml:space="preserve"> для бакалавров </w:t>
      </w:r>
    </w:p>
    <w:p w:rsidR="005137D5" w:rsidRDefault="005137D5" w:rsidP="005137D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направления подготовки </w:t>
      </w:r>
    </w:p>
    <w:p w:rsidR="005137D5" w:rsidRDefault="005137D5" w:rsidP="005137D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«Психолого-педагогическое образование», </w:t>
      </w:r>
    </w:p>
    <w:p w:rsidR="00537DA0" w:rsidRPr="005137D5" w:rsidRDefault="005137D5" w:rsidP="005137D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направленность «Психолого-педагогическое консультирование»</w:t>
      </w:r>
    </w:p>
    <w:p w:rsidR="00BF710A" w:rsidRPr="005137D5" w:rsidRDefault="00BF710A" w:rsidP="005137D5">
      <w:pPr>
        <w:spacing w:line="276" w:lineRule="auto"/>
        <w:rPr>
          <w:rFonts w:ascii="Times New Roman" w:hAnsi="Times New Roman" w:cs="Times New Roman"/>
        </w:rPr>
      </w:pPr>
    </w:p>
    <w:p w:rsidR="000B2512" w:rsidRPr="005137D5" w:rsidRDefault="000B2512" w:rsidP="005137D5">
      <w:pPr>
        <w:spacing w:line="276" w:lineRule="auto"/>
        <w:rPr>
          <w:rFonts w:ascii="Times New Roman" w:hAnsi="Times New Roman" w:cs="Times New Roman"/>
        </w:rPr>
      </w:pPr>
    </w:p>
    <w:p w:rsidR="000B2512" w:rsidRPr="005137D5" w:rsidRDefault="000B2512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  <w:shd w:val="clear" w:color="auto" w:fill="FFFFFF"/>
        </w:rPr>
        <w:t>Особенности концентрации и устойчивости внимания у школьников, переживающих развод родителей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Детско-родительские отношения как фактор формирования познавательного интереса к учебной деятельности у младших школьников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  <w:shd w:val="clear" w:color="auto" w:fill="FFFFFF"/>
        </w:rPr>
        <w:t xml:space="preserve">Взаимосвязь </w:t>
      </w:r>
      <w:proofErr w:type="spellStart"/>
      <w:r w:rsidRPr="005137D5">
        <w:rPr>
          <w:rFonts w:ascii="Times New Roman" w:hAnsi="Times New Roman" w:cs="Times New Roman"/>
          <w:shd w:val="clear" w:color="auto" w:fill="FFFFFF"/>
        </w:rPr>
        <w:t>самоотношения</w:t>
      </w:r>
      <w:proofErr w:type="spellEnd"/>
      <w:r w:rsidRPr="005137D5">
        <w:rPr>
          <w:rFonts w:ascii="Times New Roman" w:hAnsi="Times New Roman" w:cs="Times New Roman"/>
          <w:shd w:val="clear" w:color="auto" w:fill="FFFFFF"/>
        </w:rPr>
        <w:t xml:space="preserve"> с уровнем кратковременной памяти у детей младшего подросткового возраста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Особенности переживания стрессовых ситуаций младшими школьниками с различной учебной мотивацией</w:t>
      </w:r>
    </w:p>
    <w:p w:rsidR="00691F06" w:rsidRPr="00E055E3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  <w:shd w:val="clear" w:color="auto" w:fill="FFFFFF"/>
        </w:rPr>
        <w:t>Взаимосвязь тревожности с эмоциональной привязанностью к родителям у подростков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Психолого-педагогическое сопровождение адаптации детей раннего возраста в ДОО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Психолого-педагогическое сопровождение адаптации детей дошкольного возраста в ДОО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Психолого-педагогическое сопровождение семьи с детьми раннего возраста с учетом социокультурных условий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Психолого-педагогические условия амплификации развития детей дошкольного возраста в ДОО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Психолого-педагогическое сопровождение детей,  попавших в трудные жизненные ситуации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Психолого-педагогические условия развития способностей у детей дошкольного возраста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Психолого-педагогические условия адаптации младших школьников к обучению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Условия развития социальной компетентности у подростков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Социально-психологический тренинг как средство предупреждения конфликтов среди подростков</w:t>
      </w:r>
    </w:p>
    <w:p w:rsidR="000B2512" w:rsidRPr="005137D5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Особенности школьной </w:t>
      </w:r>
      <w:proofErr w:type="spellStart"/>
      <w:r w:rsidRPr="005137D5">
        <w:rPr>
          <w:rFonts w:ascii="Times New Roman" w:hAnsi="Times New Roman" w:cs="Times New Roman"/>
        </w:rPr>
        <w:t>дезадаптации</w:t>
      </w:r>
      <w:proofErr w:type="spellEnd"/>
      <w:r w:rsidRPr="005137D5">
        <w:rPr>
          <w:rFonts w:ascii="Times New Roman" w:hAnsi="Times New Roman" w:cs="Times New Roman"/>
        </w:rPr>
        <w:t xml:space="preserve"> в подростковом возрасте</w:t>
      </w:r>
    </w:p>
    <w:p w:rsidR="00691F06" w:rsidRPr="005137D5" w:rsidRDefault="000B2512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Психолого-педагогическое сопровождение профессионального самоопределения старшеклассников</w:t>
      </w:r>
    </w:p>
    <w:p w:rsidR="00AA6E00" w:rsidRDefault="00AA6E00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Взаимосвязь эмоциональной сферы ребенка</w:t>
      </w:r>
      <w:r>
        <w:rPr>
          <w:rFonts w:ascii="Times New Roman" w:hAnsi="Times New Roman" w:cs="Times New Roman"/>
        </w:rPr>
        <w:t xml:space="preserve"> (дошкольника, младшего школьника</w:t>
      </w:r>
      <w:r w:rsidR="00FF6C20">
        <w:rPr>
          <w:rFonts w:ascii="Times New Roman" w:hAnsi="Times New Roman" w:cs="Times New Roman"/>
        </w:rPr>
        <w:t>, подростка</w:t>
      </w:r>
      <w:r>
        <w:rPr>
          <w:rFonts w:ascii="Times New Roman" w:hAnsi="Times New Roman" w:cs="Times New Roman"/>
        </w:rPr>
        <w:t>)</w:t>
      </w:r>
      <w:r w:rsidRPr="005137D5">
        <w:rPr>
          <w:rFonts w:ascii="Times New Roman" w:hAnsi="Times New Roman" w:cs="Times New Roman"/>
        </w:rPr>
        <w:t xml:space="preserve"> и детско-родительских отношений.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 xml:space="preserve">Взаимосвязь типа семейного воспитания и </w:t>
      </w:r>
      <w:proofErr w:type="spellStart"/>
      <w:r w:rsidRPr="005137D5">
        <w:rPr>
          <w:rFonts w:ascii="Times New Roman" w:hAnsi="Times New Roman" w:cs="Times New Roman"/>
        </w:rPr>
        <w:t>самоотношения</w:t>
      </w:r>
      <w:proofErr w:type="spellEnd"/>
      <w:r w:rsidRPr="005137D5">
        <w:rPr>
          <w:rFonts w:ascii="Times New Roman" w:hAnsi="Times New Roman" w:cs="Times New Roman"/>
        </w:rPr>
        <w:t xml:space="preserve"> в старшем подростковом возрасте.</w:t>
      </w:r>
    </w:p>
    <w:p w:rsidR="005137D5" w:rsidRPr="005137D5" w:rsidRDefault="005137D5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/>
        </w:rPr>
      </w:pPr>
      <w:r w:rsidRPr="005137D5">
        <w:rPr>
          <w:rFonts w:ascii="Times New Roman" w:hAnsi="Times New Roman"/>
        </w:rPr>
        <w:t xml:space="preserve">Взаимосвязь воспринимаемого стиля родительского воспитания и тревожности подростков. </w:t>
      </w:r>
    </w:p>
    <w:p w:rsidR="00691F06" w:rsidRPr="005137D5" w:rsidRDefault="00691F0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5137D5">
        <w:rPr>
          <w:rFonts w:ascii="Times New Roman" w:hAnsi="Times New Roman" w:cs="Times New Roman"/>
        </w:rPr>
        <w:t>Личностная идентичность подростков и стили воспитания в семье.</w:t>
      </w:r>
    </w:p>
    <w:p w:rsidR="00AA6E00" w:rsidRDefault="00AA6E00" w:rsidP="00E055E3">
      <w:pPr>
        <w:pStyle w:val="a3"/>
        <w:numPr>
          <w:ilvl w:val="0"/>
          <w:numId w:val="2"/>
        </w:numPr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Мотивация учения и социальный статус в младшем школьном возрасте.</w:t>
      </w:r>
    </w:p>
    <w:p w:rsidR="00AA6E00" w:rsidRPr="00FF6C20" w:rsidRDefault="00AA6E00" w:rsidP="00E055E3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FF6C20">
        <w:rPr>
          <w:rFonts w:ascii="Times New Roman" w:hAnsi="Times New Roman" w:cs="Times New Roman"/>
        </w:rPr>
        <w:t>Особенности самооценки и уровня притязаний у детей из однодетных и многодетных семей (или другие типы семей).</w:t>
      </w:r>
    </w:p>
    <w:p w:rsidR="00AA6E00" w:rsidRPr="00FF6C20" w:rsidRDefault="00AA6E00" w:rsidP="00E055E3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ind w:left="0" w:right="-284"/>
        <w:jc w:val="both"/>
        <w:rPr>
          <w:rFonts w:ascii="Times New Roman" w:hAnsi="Times New Roman" w:cs="Times New Roman"/>
        </w:rPr>
      </w:pPr>
      <w:r w:rsidRPr="00FF6C20">
        <w:rPr>
          <w:rFonts w:ascii="Times New Roman" w:hAnsi="Times New Roman" w:cs="Times New Roman"/>
        </w:rPr>
        <w:t xml:space="preserve">Индивидуальные и социальные качества младших подростков, склонных к компьютерной зависимости. </w:t>
      </w:r>
    </w:p>
    <w:p w:rsidR="003128A6" w:rsidRPr="00FF6C20" w:rsidRDefault="003128A6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FF6C20">
        <w:rPr>
          <w:rFonts w:ascii="Times New Roman" w:hAnsi="Times New Roman" w:cs="Times New Roman"/>
        </w:rPr>
        <w:t xml:space="preserve">Взаимосвязь тревожности и </w:t>
      </w:r>
      <w:proofErr w:type="spellStart"/>
      <w:r w:rsidRPr="00FF6C20">
        <w:rPr>
          <w:rFonts w:ascii="Times New Roman" w:hAnsi="Times New Roman" w:cs="Times New Roman"/>
        </w:rPr>
        <w:t>саморегуляции</w:t>
      </w:r>
      <w:proofErr w:type="spellEnd"/>
      <w:r w:rsidRPr="00FF6C20">
        <w:rPr>
          <w:rFonts w:ascii="Times New Roman" w:hAnsi="Times New Roman" w:cs="Times New Roman"/>
        </w:rPr>
        <w:t xml:space="preserve"> поведения у подростков. </w:t>
      </w:r>
    </w:p>
    <w:p w:rsidR="006904E4" w:rsidRDefault="006904E4" w:rsidP="00E055E3">
      <w:pPr>
        <w:pStyle w:val="a3"/>
        <w:numPr>
          <w:ilvl w:val="0"/>
          <w:numId w:val="2"/>
        </w:numPr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r w:rsidRPr="00FF6C20">
        <w:rPr>
          <w:rFonts w:ascii="Times New Roman" w:hAnsi="Times New Roman" w:cs="Times New Roman"/>
        </w:rPr>
        <w:t>Взаимосвязь агрессивности и тревожности у младших школьников (подростков).</w:t>
      </w:r>
    </w:p>
    <w:p w:rsidR="000B2512" w:rsidRPr="00E055E3" w:rsidRDefault="002F1D03" w:rsidP="00E055E3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284"/>
        <w:jc w:val="both"/>
        <w:rPr>
          <w:rFonts w:ascii="Times New Roman" w:hAnsi="Times New Roman" w:cs="Times New Roman"/>
        </w:rPr>
      </w:pPr>
      <w:proofErr w:type="spellStart"/>
      <w:r w:rsidRPr="00E055E3">
        <w:rPr>
          <w:rFonts w:ascii="Times New Roman" w:hAnsi="Times New Roman" w:cs="Times New Roman"/>
        </w:rPr>
        <w:t>Смысложизненное</w:t>
      </w:r>
      <w:proofErr w:type="spellEnd"/>
      <w:r w:rsidRPr="00E055E3">
        <w:rPr>
          <w:rFonts w:ascii="Times New Roman" w:hAnsi="Times New Roman" w:cs="Times New Roman"/>
        </w:rPr>
        <w:t xml:space="preserve"> самоопределение как фактор профессиональной идентичности в юношеском возрасте (возраст на выбор).</w:t>
      </w:r>
    </w:p>
    <w:sectPr w:rsidR="000B2512" w:rsidRPr="00E055E3" w:rsidSect="007C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DA5"/>
    <w:multiLevelType w:val="hybridMultilevel"/>
    <w:tmpl w:val="B4F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1F10"/>
    <w:multiLevelType w:val="hybridMultilevel"/>
    <w:tmpl w:val="6BCC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52C7"/>
    <w:multiLevelType w:val="hybridMultilevel"/>
    <w:tmpl w:val="BA68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73F"/>
    <w:multiLevelType w:val="hybridMultilevel"/>
    <w:tmpl w:val="0442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07365"/>
    <w:multiLevelType w:val="hybridMultilevel"/>
    <w:tmpl w:val="7EBA20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2F3157"/>
    <w:multiLevelType w:val="hybridMultilevel"/>
    <w:tmpl w:val="30B62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AE7"/>
    <w:rsid w:val="000737EE"/>
    <w:rsid w:val="000B2512"/>
    <w:rsid w:val="001159C4"/>
    <w:rsid w:val="002F1D03"/>
    <w:rsid w:val="003128A6"/>
    <w:rsid w:val="004A6588"/>
    <w:rsid w:val="005137D5"/>
    <w:rsid w:val="005137F5"/>
    <w:rsid w:val="00537DA0"/>
    <w:rsid w:val="005E6934"/>
    <w:rsid w:val="006904E4"/>
    <w:rsid w:val="00691F06"/>
    <w:rsid w:val="00735D4C"/>
    <w:rsid w:val="007C566D"/>
    <w:rsid w:val="007C60D8"/>
    <w:rsid w:val="007D0ED0"/>
    <w:rsid w:val="008942C5"/>
    <w:rsid w:val="00A80B33"/>
    <w:rsid w:val="00AA6E00"/>
    <w:rsid w:val="00BF710A"/>
    <w:rsid w:val="00E02855"/>
    <w:rsid w:val="00E055E3"/>
    <w:rsid w:val="00E94257"/>
    <w:rsid w:val="00F21AE7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6F7F-48E6-43F8-BCB9-CA5219DE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Наталья Королева</cp:lastModifiedBy>
  <cp:revision>3</cp:revision>
  <dcterms:created xsi:type="dcterms:W3CDTF">2024-02-13T12:53:00Z</dcterms:created>
  <dcterms:modified xsi:type="dcterms:W3CDTF">2026-02-06T11:42:00Z</dcterms:modified>
</cp:coreProperties>
</file>