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0" w:rsidRPr="00411C2F" w:rsidRDefault="005E1FB0" w:rsidP="00411C2F">
      <w:pPr>
        <w:spacing w:line="360" w:lineRule="auto"/>
        <w:jc w:val="both"/>
        <w:rPr>
          <w:color w:val="000000"/>
          <w:sz w:val="28"/>
          <w:szCs w:val="28"/>
        </w:rPr>
      </w:pPr>
    </w:p>
    <w:p w:rsidR="005E1FB0" w:rsidRDefault="005E1FB0" w:rsidP="00411C2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11C2F">
        <w:rPr>
          <w:b/>
          <w:sz w:val="28"/>
          <w:szCs w:val="28"/>
        </w:rPr>
        <w:t>Примерная тематика выпускных квалификационных работ по направлению подготовки «Психолого-педагогическое образование»</w:t>
      </w:r>
    </w:p>
    <w:p w:rsidR="00F5544F" w:rsidRDefault="00F5544F" w:rsidP="00411C2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</w:t>
      </w:r>
      <w:hyperlink r:id="rId6" w:history="1">
        <w:r>
          <w:rPr>
            <w:rStyle w:val="a4"/>
            <w:color w:val="C40050"/>
            <w:sz w:val="28"/>
            <w:szCs w:val="28"/>
          </w:rPr>
          <w:t>Кафедра Психологии и педагогики образования</w:t>
        </w:r>
      </w:hyperlink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1.     Особенности идентичности дошкольников, социализирующихся в киберпространстве.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2.     Факторы мотивационной готовности ребенка к школе.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3.     Особенности психологического здоровья дошкольников, социализирующихся в киберпространстве.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4.     Особенности внутреннего благополучия дошкольников, социализирующихся в киберпространстве.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5.     Особенности эмоционально-волевой сферы дошкольников, воспитывающихся в семьях с разными стилями воспитания.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6.     Психологические особенности агрессивного поведения в дошкольном возрасте. 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7.     Психологические факторы тревожности детей дошкольного возраста   3. Взаимосвязь детско-родительских отношений и эмоциональной сферы дошкольников. 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8.     Особенности эмоционального интеллекта у детей дошкольного возраста. 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9.     Психологические факторы формирования волевой сферы детей дошкольного возраста. 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10. Особенности детско-родительских отношений в полных и неполных семьях.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11. Психологические особенности родительского отношения к детям в зависимости от порядка рождения детей в семье.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12. Социально-психологические особенности социализации дошкольников в полных и неполных семьях.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13. Особенности психологического климата в педагогических коллективах дошкольных / школьных образовательных учреждений. 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lastRenderedPageBreak/>
        <w:t>14.  Психолого-педагогическая поддержка детско-родительских отношений в дошкольном возрасте.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 xml:space="preserve">15. Особенности личностного </w:t>
      </w:r>
      <w:proofErr w:type="gramStart"/>
      <w:r w:rsidRPr="00103777">
        <w:rPr>
          <w:color w:val="333333"/>
          <w:sz w:val="28"/>
          <w:szCs w:val="28"/>
        </w:rPr>
        <w:t>развития детей дошкольного возраста  воспитанников детских домов</w:t>
      </w:r>
      <w:proofErr w:type="gramEnd"/>
      <w:r w:rsidRPr="00103777">
        <w:rPr>
          <w:color w:val="333333"/>
          <w:sz w:val="28"/>
          <w:szCs w:val="28"/>
        </w:rPr>
        <w:t>. 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 xml:space="preserve">16.  Специфика </w:t>
      </w:r>
      <w:proofErr w:type="gramStart"/>
      <w:r w:rsidRPr="00103777">
        <w:rPr>
          <w:color w:val="333333"/>
          <w:sz w:val="28"/>
          <w:szCs w:val="28"/>
        </w:rPr>
        <w:t>Я-концепции</w:t>
      </w:r>
      <w:proofErr w:type="gramEnd"/>
      <w:r w:rsidRPr="00103777">
        <w:rPr>
          <w:color w:val="333333"/>
          <w:sz w:val="28"/>
          <w:szCs w:val="28"/>
        </w:rPr>
        <w:t xml:space="preserve"> детей (указать конкретный возраст) в семьях с разным характером детско-родительских отношений.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 xml:space="preserve">17. Взаимосвязь детско-родительских отношений и </w:t>
      </w:r>
      <w:proofErr w:type="spellStart"/>
      <w:r w:rsidRPr="00103777">
        <w:rPr>
          <w:color w:val="333333"/>
          <w:sz w:val="28"/>
          <w:szCs w:val="28"/>
        </w:rPr>
        <w:t>эмпатии</w:t>
      </w:r>
      <w:proofErr w:type="spellEnd"/>
      <w:r w:rsidRPr="00103777">
        <w:rPr>
          <w:color w:val="333333"/>
          <w:sz w:val="28"/>
          <w:szCs w:val="28"/>
        </w:rPr>
        <w:t xml:space="preserve"> у дошкольников.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18.  Особенности детско-родительских отношений в двухдетных и однодетных семьях.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19.  Психолого-педагогическая работа с семьей ожидающей ребёнка. 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20. Особенности привязанности к ребёнку у женщин с разным уровнем готовности к материнству.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21. Эмоциональные особенности дошкольника с разным типом привязанности к значимому взрослому. 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 xml:space="preserve">22. Психологические особенности детей дошкольного возраста с разной </w:t>
      </w:r>
      <w:proofErr w:type="spellStart"/>
      <w:r w:rsidRPr="00103777">
        <w:rPr>
          <w:color w:val="333333"/>
          <w:sz w:val="28"/>
          <w:szCs w:val="28"/>
        </w:rPr>
        <w:t>сиблинговой</w:t>
      </w:r>
      <w:proofErr w:type="spellEnd"/>
      <w:r w:rsidRPr="00103777">
        <w:rPr>
          <w:color w:val="333333"/>
          <w:sz w:val="28"/>
          <w:szCs w:val="28"/>
        </w:rPr>
        <w:t xml:space="preserve"> позицией.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23. Взаимосвязь типов семейного воспитания и самооценки дошкольников. 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24. Взаимосвязь воображения и интеллектуального развития старшего дошкольника.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25. Взаимосвязь воображения и психологической готовности к школе у детей.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26. Особенности развития эмоционального интеллекта у детей дошкольного возраста.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27. Личностные особенности дошкольников, адаптирующихся к другой культуре.</w:t>
      </w:r>
    </w:p>
    <w:p w:rsidR="00103777" w:rsidRPr="00103777" w:rsidRDefault="00103777" w:rsidP="00411C2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28. Психологическое содержание кризиса трех лет.</w:t>
      </w:r>
    </w:p>
    <w:p w:rsidR="00F5544F" w:rsidRDefault="00103777" w:rsidP="00F5544F">
      <w:pPr>
        <w:shd w:val="clear" w:color="auto" w:fill="FFFFFF"/>
        <w:spacing w:line="360" w:lineRule="auto"/>
        <w:ind w:firstLine="360"/>
        <w:jc w:val="both"/>
        <w:rPr>
          <w:color w:val="333333"/>
          <w:sz w:val="28"/>
          <w:szCs w:val="28"/>
        </w:rPr>
      </w:pPr>
      <w:r w:rsidRPr="00103777">
        <w:rPr>
          <w:color w:val="333333"/>
          <w:sz w:val="28"/>
          <w:szCs w:val="28"/>
        </w:rPr>
        <w:t>29. Воспитательные установки родителей старших дошкольников с разным уровнем тревожности.</w:t>
      </w:r>
      <w:bookmarkStart w:id="0" w:name="_GoBack"/>
      <w:bookmarkEnd w:id="0"/>
    </w:p>
    <w:sectPr w:rsidR="00F5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987"/>
    <w:multiLevelType w:val="multilevel"/>
    <w:tmpl w:val="85CC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96F5E"/>
    <w:multiLevelType w:val="hybridMultilevel"/>
    <w:tmpl w:val="964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6E"/>
    <w:rsid w:val="00103777"/>
    <w:rsid w:val="003D554B"/>
    <w:rsid w:val="00411C2F"/>
    <w:rsid w:val="00452BC3"/>
    <w:rsid w:val="005455D0"/>
    <w:rsid w:val="005C3B05"/>
    <w:rsid w:val="005E1FB0"/>
    <w:rsid w:val="005E258C"/>
    <w:rsid w:val="0075599A"/>
    <w:rsid w:val="00B04743"/>
    <w:rsid w:val="00BF0D64"/>
    <w:rsid w:val="00C93A6E"/>
    <w:rsid w:val="00D10216"/>
    <w:rsid w:val="00D118E6"/>
    <w:rsid w:val="00F5544F"/>
    <w:rsid w:val="00FB2B9B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03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3A6E"/>
    <w:pPr>
      <w:spacing w:before="100" w:beforeAutospacing="1" w:after="100" w:afterAutospacing="1"/>
    </w:pPr>
  </w:style>
  <w:style w:type="character" w:customStyle="1" w:styleId="apple-tab-span">
    <w:name w:val="apple-tab-span"/>
    <w:rsid w:val="00B04743"/>
  </w:style>
  <w:style w:type="character" w:customStyle="1" w:styleId="20">
    <w:name w:val="Заголовок 2 Знак"/>
    <w:basedOn w:val="a0"/>
    <w:link w:val="2"/>
    <w:uiPriority w:val="9"/>
    <w:rsid w:val="00103777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F55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03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3A6E"/>
    <w:pPr>
      <w:spacing w:before="100" w:beforeAutospacing="1" w:after="100" w:afterAutospacing="1"/>
    </w:pPr>
  </w:style>
  <w:style w:type="character" w:customStyle="1" w:styleId="apple-tab-span">
    <w:name w:val="apple-tab-span"/>
    <w:rsid w:val="00B04743"/>
  </w:style>
  <w:style w:type="character" w:customStyle="1" w:styleId="20">
    <w:name w:val="Заголовок 2 Знак"/>
    <w:basedOn w:val="a0"/>
    <w:link w:val="2"/>
    <w:uiPriority w:val="9"/>
    <w:rsid w:val="00103777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F55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uh.ru/education/psy/structure/psy-and-pedagogy-of-educatio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«Взаимосвязь типов семейного воспитания и самооценки дошкольников»</vt:lpstr>
    </vt:vector>
  </TitlesOfParts>
  <Company>Hewlett-Packard Company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«Взаимосвязь типов семейного воспитания и самооценки дошкольников»</dc:title>
  <dc:creator>RazinaNV</dc:creator>
  <cp:lastModifiedBy>Наталья Константиновна Березина</cp:lastModifiedBy>
  <cp:revision>3</cp:revision>
  <dcterms:created xsi:type="dcterms:W3CDTF">2019-11-28T06:57:00Z</dcterms:created>
  <dcterms:modified xsi:type="dcterms:W3CDTF">2019-11-28T07:02:00Z</dcterms:modified>
</cp:coreProperties>
</file>