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A3" w:rsidRPr="00A44F88" w:rsidRDefault="009D40A3" w:rsidP="00FC4C64">
      <w:pPr>
        <w:pStyle w:val="Default"/>
        <w:rPr>
          <w:color w:val="auto"/>
        </w:rPr>
      </w:pPr>
      <w:bookmarkStart w:id="0" w:name="_GoBack"/>
      <w:bookmarkEnd w:id="0"/>
    </w:p>
    <w:p w:rsidR="006F0751" w:rsidRPr="00A44F88" w:rsidRDefault="009D40A3" w:rsidP="00FC4C6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F88">
        <w:rPr>
          <w:rFonts w:ascii="Times New Roman" w:hAnsi="Times New Roman" w:cs="Times New Roman"/>
          <w:b/>
          <w:bCs/>
          <w:sz w:val="24"/>
          <w:szCs w:val="24"/>
        </w:rPr>
        <w:t>Сведения о научном руководителе</w:t>
      </w:r>
    </w:p>
    <w:p w:rsidR="009D40A3" w:rsidRPr="00A44F88" w:rsidRDefault="009D40A3" w:rsidP="00FC4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A44F88" w:rsidRPr="00A44F88" w:rsidTr="00CA075B">
        <w:tc>
          <w:tcPr>
            <w:tcW w:w="3794" w:type="dxa"/>
          </w:tcPr>
          <w:p w:rsidR="00686464" w:rsidRPr="00A44F88" w:rsidRDefault="00686464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777" w:type="dxa"/>
          </w:tcPr>
          <w:p w:rsidR="00686464" w:rsidRPr="00A44F88" w:rsidRDefault="00C2231B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Светлана </w:t>
            </w:r>
            <w:proofErr w:type="spellStart"/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Измайловна</w:t>
            </w:r>
            <w:proofErr w:type="spellEnd"/>
          </w:p>
        </w:tc>
      </w:tr>
      <w:tr w:rsidR="00A44F88" w:rsidRPr="00A44F88" w:rsidTr="00CA075B">
        <w:tc>
          <w:tcPr>
            <w:tcW w:w="3794" w:type="dxa"/>
          </w:tcPr>
          <w:p w:rsidR="00686464" w:rsidRPr="00A44F88" w:rsidRDefault="00686464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  <w:r w:rsidR="001A13B9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шифра специальности, по которой защищена диссертация)</w:t>
            </w:r>
          </w:p>
        </w:tc>
        <w:tc>
          <w:tcPr>
            <w:tcW w:w="5777" w:type="dxa"/>
          </w:tcPr>
          <w:p w:rsidR="00686464" w:rsidRPr="00A44F88" w:rsidRDefault="00C2231B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Доктор исторических наук (24.00.03 – Музееведение, консервация  и реставрация  историко-культурных объектов)</w:t>
            </w:r>
          </w:p>
        </w:tc>
      </w:tr>
      <w:tr w:rsidR="00A44F88" w:rsidRPr="00A44F88" w:rsidTr="00CA075B">
        <w:tc>
          <w:tcPr>
            <w:tcW w:w="3794" w:type="dxa"/>
          </w:tcPr>
          <w:p w:rsidR="00686464" w:rsidRPr="00A44F88" w:rsidRDefault="00686464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777" w:type="dxa"/>
          </w:tcPr>
          <w:p w:rsidR="00686464" w:rsidRPr="00A44F88" w:rsidRDefault="00C2231B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A44F88" w:rsidRPr="00A44F88" w:rsidTr="00CA075B">
        <w:tc>
          <w:tcPr>
            <w:tcW w:w="3794" w:type="dxa"/>
          </w:tcPr>
          <w:p w:rsidR="00686464" w:rsidRPr="00A44F88" w:rsidRDefault="00686464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Организация (полное наименование организации в соответствии с уставом и сокращенное), место работы</w:t>
            </w:r>
          </w:p>
        </w:tc>
        <w:tc>
          <w:tcPr>
            <w:tcW w:w="5777" w:type="dxa"/>
          </w:tcPr>
          <w:p w:rsidR="00686464" w:rsidRPr="00A44F88" w:rsidRDefault="00C2231B" w:rsidP="00E4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</w:t>
            </w:r>
            <w:r w:rsidR="00E40D49"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 гуманитарный</w:t>
            </w: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университет» (РГГУ)</w:t>
            </w:r>
          </w:p>
        </w:tc>
      </w:tr>
      <w:tr w:rsidR="00A44F88" w:rsidRPr="00A44F88" w:rsidTr="00CA075B">
        <w:tc>
          <w:tcPr>
            <w:tcW w:w="3794" w:type="dxa"/>
          </w:tcPr>
          <w:p w:rsidR="00686464" w:rsidRPr="00A44F88" w:rsidRDefault="00686464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777" w:type="dxa"/>
          </w:tcPr>
          <w:p w:rsidR="00C2231B" w:rsidRPr="00A44F88" w:rsidRDefault="00C2231B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Главный научный сотрудник кафедры кино и современного искусства факультета истории искусства</w:t>
            </w:r>
          </w:p>
          <w:p w:rsidR="00686464" w:rsidRPr="00A44F88" w:rsidRDefault="00686464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F88" w:rsidRPr="00F61918" w:rsidTr="00CA075B">
        <w:tc>
          <w:tcPr>
            <w:tcW w:w="3794" w:type="dxa"/>
          </w:tcPr>
          <w:p w:rsidR="00686464" w:rsidRPr="00A44F88" w:rsidRDefault="00686464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адрес, телефон, эл. </w:t>
            </w:r>
            <w:r w:rsidR="00C53D30" w:rsidRPr="00A44F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r w:rsidR="00C53D30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(организации, в которой работает руководитель)</w:t>
            </w:r>
          </w:p>
        </w:tc>
        <w:tc>
          <w:tcPr>
            <w:tcW w:w="5777" w:type="dxa"/>
          </w:tcPr>
          <w:p w:rsidR="00686464" w:rsidRPr="00A44F88" w:rsidRDefault="00C2231B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0F1FF4" w:rsidRPr="00A44F88" w:rsidRDefault="000F1FF4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125047, Россия, Москва, </w:t>
            </w:r>
            <w:proofErr w:type="spellStart"/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Миусская</w:t>
            </w:r>
            <w:proofErr w:type="spellEnd"/>
            <w:r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площадь, д. 6</w:t>
            </w:r>
          </w:p>
          <w:p w:rsidR="000F1FF4" w:rsidRPr="00A44F88" w:rsidRDefault="000F1FF4" w:rsidP="00FC4C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A44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="009C1570" w:rsidRPr="00A44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89032526392</w:t>
            </w:r>
          </w:p>
          <w:p w:rsidR="000F1FF4" w:rsidRPr="00A44F88" w:rsidRDefault="000F1FF4" w:rsidP="00FC4C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9C1570" w:rsidRPr="00A44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svetlanbaranova@yandex.ru</w:t>
            </w:r>
          </w:p>
          <w:p w:rsidR="000F1FF4" w:rsidRPr="00A44F88" w:rsidRDefault="000F1FF4" w:rsidP="00FC4C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231B" w:rsidRPr="00A44F88" w:rsidRDefault="00C2231B" w:rsidP="00FC4C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4459" w:rsidRPr="00A44F88" w:rsidTr="00CA075B">
        <w:tc>
          <w:tcPr>
            <w:tcW w:w="3794" w:type="dxa"/>
          </w:tcPr>
          <w:p w:rsidR="00274459" w:rsidRPr="00A44F88" w:rsidRDefault="00274459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="00EC0FAE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ВАК</w:t>
            </w: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, соответствующие рецензируемой работе</w:t>
            </w:r>
          </w:p>
        </w:tc>
        <w:tc>
          <w:tcPr>
            <w:tcW w:w="5777" w:type="dxa"/>
          </w:tcPr>
          <w:p w:rsidR="00C2231B" w:rsidRPr="00A44F88" w:rsidRDefault="009C1570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43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Баранова С.</w:t>
            </w:r>
            <w:r w:rsidR="00B53004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И.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Из опыта создания древнерусских дворцовых интерьеров: мебель Декоративное искусство и п</w:t>
            </w:r>
            <w:r w:rsidR="00F61918">
              <w:rPr>
                <w:rFonts w:ascii="Times New Roman" w:hAnsi="Times New Roman" w:cs="Times New Roman"/>
                <w:sz w:val="24"/>
                <w:szCs w:val="24"/>
              </w:rPr>
              <w:t xml:space="preserve">редметно-пространственная среда // 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МГХПА. </w:t>
            </w:r>
            <w:r w:rsidR="00C124A9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№ 2. Ч. 1. 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М.: МГХПА, 2020. С. 34</w:t>
            </w:r>
            <w:r w:rsidR="007433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  <w:p w:rsidR="00C2231B" w:rsidRPr="00A44F88" w:rsidRDefault="009C1570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74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Баранова С.</w:t>
            </w:r>
            <w:r w:rsidR="00B53004" w:rsidRPr="00A44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</w:t>
            </w:r>
            <w:r w:rsidR="00C2231B" w:rsidRPr="00A44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Райские птицы. Анна Леонидовна Удальцова (22.02.1954</w:t>
            </w:r>
            <w:r w:rsidR="0074336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A4102F" w:rsidRPr="00A44F8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2231B" w:rsidRPr="00A44F88">
              <w:rPr>
                <w:rFonts w:ascii="Times New Roman" w:eastAsia="Calibri" w:hAnsi="Times New Roman" w:cs="Times New Roman"/>
                <w:sz w:val="24"/>
                <w:szCs w:val="24"/>
              </w:rPr>
              <w:t>.04.2013)</w:t>
            </w:r>
            <w:r w:rsidR="00F619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="00C2231B" w:rsidRPr="00A44F88">
              <w:rPr>
                <w:rFonts w:ascii="Times New Roman" w:eastAsia="Calibri" w:hAnsi="Times New Roman" w:cs="Times New Roman"/>
                <w:sz w:val="24"/>
                <w:szCs w:val="24"/>
              </w:rPr>
              <w:t>Вестник ПСТГУ. Серия 5: Вопросы истории и теории христианского искусства.</w:t>
            </w:r>
            <w:r w:rsidR="00A4102F" w:rsidRPr="00A44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102F" w:rsidRPr="00A44F88">
              <w:rPr>
                <w:rFonts w:ascii="Times New Roman" w:eastAsia="Calibri" w:hAnsi="Times New Roman" w:cs="Times New Roman"/>
                <w:sz w:val="24"/>
                <w:szCs w:val="24"/>
              </w:rPr>
              <w:t>Вып</w:t>
            </w:r>
            <w:proofErr w:type="spellEnd"/>
            <w:r w:rsidR="00A4102F" w:rsidRPr="00A44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38. </w:t>
            </w:r>
            <w:r w:rsidR="00C2231B" w:rsidRPr="00A44F88">
              <w:rPr>
                <w:rFonts w:ascii="Times New Roman" w:eastAsia="Calibri" w:hAnsi="Times New Roman" w:cs="Times New Roman"/>
                <w:sz w:val="24"/>
                <w:szCs w:val="24"/>
              </w:rPr>
              <w:t>М.: ПСТГУ, 2020. С. 179</w:t>
            </w:r>
            <w:r w:rsidR="0074336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C2231B" w:rsidRPr="00A44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193. </w:t>
            </w:r>
          </w:p>
          <w:p w:rsidR="00C2231B" w:rsidRPr="00A44F88" w:rsidRDefault="009C1570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43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Баранова</w:t>
            </w:r>
            <w:r w:rsidR="00C124A9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С. И., Беляев Л. А.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Археология о дворце XVII века в</w:t>
            </w:r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Коломенском: обзор источников //</w:t>
            </w:r>
            <w:r w:rsidR="00E40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Краткие сообщения Института археологии</w:t>
            </w:r>
            <w:r w:rsidR="00BF2B93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  <w:r w:rsidR="00E40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40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93" w:rsidRPr="00A44F88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="00BF2B93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. 260. </w:t>
            </w:r>
            <w:r w:rsidR="00C124A9" w:rsidRPr="00A44F8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: РАН, 2020. </w:t>
            </w:r>
            <w:r w:rsidR="00C124A9" w:rsidRPr="00A44F88">
              <w:rPr>
                <w:rFonts w:ascii="Times New Roman" w:hAnsi="Times New Roman" w:cs="Times New Roman"/>
                <w:sz w:val="24"/>
                <w:szCs w:val="24"/>
              </w:rPr>
              <w:t>С. 355–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367. </w:t>
            </w:r>
          </w:p>
          <w:p w:rsidR="00C2231B" w:rsidRPr="00A44F88" w:rsidRDefault="009C1570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43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Баранова С. И.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Региональные версии изразцового декора. О понятии «северодвинская школа» // </w:t>
            </w:r>
            <w:r w:rsidR="00F619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естник Томского государственного университета. История. </w:t>
            </w:r>
            <w:r w:rsidR="00C124A9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№ 69. Томск: Томский гос. ун-т, 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2020. С.15</w:t>
            </w:r>
            <w:r w:rsidR="00C124A9" w:rsidRPr="00A44F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C2231B" w:rsidRPr="00A44F88" w:rsidRDefault="009C1570" w:rsidP="00FC4C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5.</w:t>
            </w:r>
            <w:r w:rsidR="007433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Баранова С.</w:t>
            </w:r>
            <w:r w:rsidR="00B53004" w:rsidRPr="00A44F88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И.</w:t>
            </w:r>
            <w:r w:rsidR="00C2231B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Из опыта изучения изразцового декора церкви Николы Мокрого в Ярославле // Вестник сектора древнерусского искусства</w:t>
            </w:r>
            <w:r w:rsidR="00F61918">
              <w:rPr>
                <w:rFonts w:ascii="Times New Roman" w:eastAsia="PTAstraSans-Regular" w:hAnsi="Times New Roman" w:cs="Times New Roman"/>
                <w:sz w:val="24"/>
                <w:szCs w:val="24"/>
              </w:rPr>
              <w:t xml:space="preserve">. № 2. М.: </w:t>
            </w:r>
            <w:proofErr w:type="spellStart"/>
            <w:r w:rsidR="00F61918">
              <w:rPr>
                <w:rFonts w:ascii="Times New Roman" w:eastAsia="PTAstraSans-Regular" w:hAnsi="Times New Roman" w:cs="Times New Roman"/>
                <w:sz w:val="24"/>
                <w:szCs w:val="24"/>
              </w:rPr>
              <w:t>Гос</w:t>
            </w:r>
            <w:proofErr w:type="spellEnd"/>
            <w:r w:rsidR="00F61918">
              <w:rPr>
                <w:rFonts w:ascii="Times New Roman" w:eastAsia="PTAstraSans-Regular" w:hAnsi="Times New Roman" w:cs="Times New Roman"/>
                <w:sz w:val="24"/>
                <w:szCs w:val="24"/>
              </w:rPr>
              <w:t>.</w:t>
            </w:r>
            <w:r w:rsidR="00C2231B" w:rsidRPr="00A44F88">
              <w:rPr>
                <w:rFonts w:ascii="Times New Roman" w:eastAsia="PTAstraSans-Regular" w:hAnsi="Times New Roman" w:cs="Times New Roman"/>
                <w:sz w:val="24"/>
                <w:szCs w:val="24"/>
              </w:rPr>
              <w:t xml:space="preserve"> институт искусствознания, 2020.</w:t>
            </w:r>
            <w:r w:rsidR="00C2231B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С.</w:t>
            </w:r>
            <w:r w:rsidR="00BF2B93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98</w:t>
            </w:r>
            <w:r w:rsidR="00C124A9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  <w:r w:rsidR="00C2231B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111.</w:t>
            </w:r>
          </w:p>
          <w:p w:rsidR="009C1570" w:rsidRPr="00A44F88" w:rsidRDefault="009C1570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43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Баранова С. И.</w:t>
            </w: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Интерьеры московских дворцов второй половины XVII в.: опыт инвентаризации // Известия Уральского фе</w:t>
            </w:r>
            <w:r w:rsidR="00F61918">
              <w:rPr>
                <w:rFonts w:ascii="Times New Roman" w:hAnsi="Times New Roman" w:cs="Times New Roman"/>
                <w:sz w:val="24"/>
                <w:szCs w:val="24"/>
              </w:rPr>
              <w:t xml:space="preserve">дерального университета. Сер. 1: </w:t>
            </w: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образования, науки и культуры. Т. 27. № 2. Екатеринбург: </w:t>
            </w:r>
            <w:proofErr w:type="spellStart"/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, 2021. С. 151–158.</w:t>
            </w:r>
          </w:p>
          <w:p w:rsidR="00C2231B" w:rsidRPr="00A44F88" w:rsidRDefault="009C1570" w:rsidP="00FC4C64">
            <w:pPr>
              <w:rPr>
                <w:rFonts w:ascii="Times New Roman" w:eastAsia="Petersburg-Regular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43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Баранова С.</w:t>
            </w:r>
            <w:r w:rsidR="00B53004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И. 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Увидеть невидимое: к</w:t>
            </w:r>
            <w:r w:rsidR="00C2231B" w:rsidRPr="00A44F8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онцепция экспозиции </w:t>
            </w:r>
            <w:r w:rsidR="00C2231B" w:rsidRPr="00A44F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«Открытое хранение фонда керамики и </w:t>
            </w:r>
            <w:r w:rsidR="00C2231B" w:rsidRPr="00A44F8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строительных материалов ГНИМА им. А.В. Щусева» // Вестник РГГУ. Се</w:t>
            </w:r>
            <w:r w:rsidR="00C2231B" w:rsidRPr="00A44F88">
              <w:rPr>
                <w:rFonts w:ascii="Times New Roman" w:eastAsia="Petersburg-Italic" w:hAnsi="Times New Roman" w:cs="Times New Roman"/>
                <w:sz w:val="24"/>
                <w:szCs w:val="24"/>
              </w:rPr>
              <w:t>рия «Л</w:t>
            </w:r>
            <w:r w:rsidR="00C2231B" w:rsidRPr="00A44F88">
              <w:rPr>
                <w:rFonts w:ascii="Times New Roman" w:eastAsia="Petersburg-Regular" w:hAnsi="Times New Roman" w:cs="Times New Roman"/>
                <w:sz w:val="24"/>
                <w:szCs w:val="24"/>
              </w:rPr>
              <w:t>итературоведение. Языкознание. Культурология».</w:t>
            </w:r>
            <w:r w:rsidR="00A67E39" w:rsidRPr="00A44F88">
              <w:rPr>
                <w:rFonts w:ascii="Times New Roman" w:eastAsia="Petersburg-Regular" w:hAnsi="Times New Roman" w:cs="Times New Roman"/>
                <w:sz w:val="24"/>
                <w:szCs w:val="24"/>
              </w:rPr>
              <w:t xml:space="preserve"> № 9. М.: РГГУ, </w:t>
            </w:r>
            <w:r w:rsidR="00C2231B" w:rsidRPr="00A44F88">
              <w:rPr>
                <w:rFonts w:ascii="Times New Roman" w:eastAsia="Petersburg-Regular" w:hAnsi="Times New Roman" w:cs="Times New Roman"/>
                <w:sz w:val="24"/>
                <w:szCs w:val="24"/>
              </w:rPr>
              <w:t>2021. С.67</w:t>
            </w:r>
            <w:r w:rsidR="00A67E39" w:rsidRPr="00A44F88">
              <w:rPr>
                <w:rFonts w:ascii="Times New Roman" w:eastAsia="Petersburg-Regular" w:hAnsi="Times New Roman" w:cs="Times New Roman"/>
                <w:sz w:val="24"/>
                <w:szCs w:val="24"/>
              </w:rPr>
              <w:t>–</w:t>
            </w:r>
            <w:r w:rsidR="00C2231B" w:rsidRPr="00A44F88">
              <w:rPr>
                <w:rFonts w:ascii="Times New Roman" w:eastAsia="Petersburg-Regular" w:hAnsi="Times New Roman" w:cs="Times New Roman"/>
                <w:sz w:val="24"/>
                <w:szCs w:val="24"/>
              </w:rPr>
              <w:t>86.</w:t>
            </w:r>
          </w:p>
          <w:p w:rsidR="00C2231B" w:rsidRPr="00A44F88" w:rsidRDefault="009C1570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40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Баранова С.</w:t>
            </w:r>
            <w:r w:rsidR="00B53004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И.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Изразец как явление русской культуры: источники и изучение // Вестник Томского государственного университета. История. </w:t>
            </w:r>
            <w:r w:rsidR="00A67E39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№ 77. Томск: Томский гос. ун-т, 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  <w:r w:rsidR="00C2231B" w:rsidRPr="00A44F88">
              <w:rPr>
                <w:rFonts w:ascii="Times New Roman" w:eastAsia="PTAstraSans-Regular" w:hAnsi="Times New Roman" w:cs="Times New Roman"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С.174</w:t>
            </w:r>
            <w:r w:rsidR="00A67E39" w:rsidRPr="00A44F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  <w:p w:rsidR="00C2231B" w:rsidRPr="00A44F88" w:rsidRDefault="009C1570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40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E39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Баранова С. И., </w:t>
            </w:r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Беляев Л. А.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Резиденция Петра Первого в Коломенском: задачи комплексного историк</w:t>
            </w:r>
            <w:proofErr w:type="gramStart"/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археологического исследования // Актуальные проблемы теории и истор</w:t>
            </w:r>
            <w:r w:rsidR="009405B6">
              <w:rPr>
                <w:rFonts w:ascii="Times New Roman" w:hAnsi="Times New Roman" w:cs="Times New Roman"/>
                <w:sz w:val="24"/>
                <w:szCs w:val="24"/>
              </w:rPr>
              <w:t xml:space="preserve">ии искусства: сб. науч. статей. </w:t>
            </w:r>
            <w:proofErr w:type="spellStart"/>
            <w:r w:rsidR="00BF2B93" w:rsidRPr="00A44F88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="00BF2B93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. 12. 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СПб.: </w:t>
            </w:r>
            <w:r w:rsidR="00BF2B93" w:rsidRPr="00A44F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ПбГУ, 2022. С. 292–303.</w:t>
            </w:r>
          </w:p>
          <w:p w:rsidR="00C2231B" w:rsidRPr="00A44F88" w:rsidRDefault="009C1570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40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Баранова С. И., Беляев Л. А.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Пётр Великий и дворец в Коломенском: архивы, музеи, археология // </w:t>
            </w:r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Российск</w:t>
            </w:r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фонд</w:t>
            </w:r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фундаментальных исследований (РФФИ). Гуманитарные и общественные науки.</w:t>
            </w:r>
            <w:r w:rsidR="00C2231B" w:rsidRPr="00A44F88">
              <w:rPr>
                <w:rFonts w:ascii="Times New Roman" w:eastAsia="PTAstraSans-Regular" w:hAnsi="Times New Roman" w:cs="Times New Roman"/>
                <w:sz w:val="24"/>
                <w:szCs w:val="24"/>
              </w:rPr>
              <w:t xml:space="preserve"> № </w:t>
            </w:r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>(108). М.:</w:t>
            </w:r>
            <w:r w:rsidR="00E40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РФФИ, 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2022. С.127</w:t>
            </w:r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144. </w:t>
            </w:r>
          </w:p>
          <w:p w:rsidR="00C2231B" w:rsidRPr="00A44F88" w:rsidRDefault="009C1570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40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Баранова С.</w:t>
            </w:r>
            <w:r w:rsidR="00B53004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И., Беляев Л.</w:t>
            </w:r>
            <w:r w:rsidR="00B53004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А.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="00B53004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Д. Барановский как археолог: Коломенское 1920-е</w:t>
            </w:r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1940-е годы // Российская археология. </w:t>
            </w:r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№ 4. М.: РАН, 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2023. С.242</w:t>
            </w:r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257. </w:t>
            </w:r>
          </w:p>
          <w:p w:rsidR="00C2231B" w:rsidRPr="00A44F88" w:rsidRDefault="009C1570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40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Баранова С.</w:t>
            </w:r>
            <w:r w:rsidR="00B728D1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И., </w:t>
            </w:r>
            <w:proofErr w:type="spellStart"/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Топычканов</w:t>
            </w:r>
            <w:proofErr w:type="spellEnd"/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</w:t>
            </w:r>
            <w:r w:rsidR="00B728D1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В.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«В каменном деле на </w:t>
            </w:r>
            <w:proofErr w:type="spellStart"/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Крутицах</w:t>
            </w:r>
            <w:proofErr w:type="spellEnd"/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»: дело </w:t>
            </w:r>
            <w:proofErr w:type="spellStart"/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крутицкого</w:t>
            </w:r>
            <w:proofErr w:type="spellEnd"/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митрополита против Осипа и Ивана </w:t>
            </w:r>
            <w:proofErr w:type="spellStart"/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Старцевых</w:t>
            </w:r>
            <w:proofErr w:type="spellEnd"/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1694 г. как исторический источник // Древняя Русь. Вопросы медиевистики.  </w:t>
            </w:r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>№ 4. М.: Научно-издательский центр «</w:t>
            </w:r>
            <w:proofErr w:type="spellStart"/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>Индрик</w:t>
            </w:r>
            <w:proofErr w:type="spellEnd"/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2023. С.148</w:t>
            </w:r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2231B" w:rsidRPr="00A44F88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  <w:p w:rsidR="00C2231B" w:rsidRPr="00A44F88" w:rsidRDefault="00C2231B" w:rsidP="00FC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Баранова С.</w:t>
            </w:r>
            <w:r w:rsidR="00B728D1"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И.</w:t>
            </w: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Черепица башен Московского Кремля: натурные обследования 1918 и 1946 годов // Краткие сообщения Института археологии РАН</w:t>
            </w:r>
            <w:r w:rsidR="009405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405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>. 273. М.: РАН,</w:t>
            </w: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2023.  С.297</w:t>
            </w:r>
            <w:r w:rsidR="00B728D1" w:rsidRPr="00A44F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308.</w:t>
            </w:r>
          </w:p>
          <w:p w:rsidR="00C2231B" w:rsidRPr="00A44F88" w:rsidRDefault="009C1570" w:rsidP="00FC4C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132765" w:rsidRPr="00A44F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A44F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B728D1" w:rsidRPr="00A44F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Баранова С.</w:t>
            </w:r>
            <w:r w:rsidR="00B728D1" w:rsidRPr="00A44F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И., Беляев Л.</w:t>
            </w:r>
            <w:r w:rsidR="00B728D1" w:rsidRPr="00A44F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А.</w:t>
            </w:r>
            <w:r w:rsidR="00C2231B" w:rsidRPr="00A44F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="00C2231B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стеклоделания</w:t>
            </w:r>
            <w:proofErr w:type="spellEnd"/>
            <w:r w:rsidR="00C2231B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России XVII века: новые источники // Исторические записки. </w:t>
            </w:r>
            <w:r w:rsidR="00B53004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№ </w:t>
            </w:r>
            <w:r w:rsidR="00C2231B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22 (140).  М.: РАН, 2023. С. 70</w:t>
            </w:r>
            <w:r w:rsidR="00B53004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  <w:r w:rsidR="00C2231B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100.</w:t>
            </w:r>
          </w:p>
          <w:p w:rsidR="00A44F88" w:rsidRPr="00A44F88" w:rsidRDefault="00A44F88" w:rsidP="00A44F88">
            <w:pPr>
              <w:pStyle w:val="a4"/>
              <w:ind w:left="0"/>
              <w:rPr>
                <w:rFonts w:eastAsia="TimesNewRomanPSMT"/>
              </w:rPr>
            </w:pPr>
            <w:r w:rsidRPr="00A44F88">
              <w:t>15.</w:t>
            </w:r>
            <w:r w:rsidR="00E40D49">
              <w:t xml:space="preserve"> </w:t>
            </w:r>
            <w:r w:rsidRPr="00A44F88">
              <w:rPr>
                <w:i/>
              </w:rPr>
              <w:t xml:space="preserve">Баранова С.И., </w:t>
            </w:r>
            <w:proofErr w:type="spellStart"/>
            <w:r w:rsidRPr="00A44F88">
              <w:rPr>
                <w:i/>
              </w:rPr>
              <w:t>Скупченко</w:t>
            </w:r>
            <w:proofErr w:type="spellEnd"/>
            <w:r w:rsidRPr="00A44F88">
              <w:rPr>
                <w:i/>
              </w:rPr>
              <w:t xml:space="preserve"> Л.А.</w:t>
            </w:r>
            <w:r w:rsidRPr="00A44F88">
              <w:t xml:space="preserve"> «Северо-двинская» школа изразцового дела: истоки возникновения и художественные особенности (на материале коллекции изразцов Великоустюгского музея-заповедника) //</w:t>
            </w:r>
            <w:r w:rsidR="00E40D49">
              <w:t xml:space="preserve"> </w:t>
            </w:r>
            <w:r w:rsidRPr="00A44F88">
              <w:t>Архитектурная археология. Вып.5</w:t>
            </w:r>
            <w:r w:rsidR="009405B6">
              <w:t xml:space="preserve">. </w:t>
            </w:r>
            <w:r w:rsidRPr="00A44F88">
              <w:t>М.</w:t>
            </w:r>
            <w:r w:rsidR="00E40D49">
              <w:t>: РАН</w:t>
            </w:r>
            <w:r w:rsidRPr="00A44F88">
              <w:t>, 2023. С.</w:t>
            </w:r>
            <w:r w:rsidRPr="00A44F88">
              <w:rPr>
                <w:shd w:val="clear" w:color="auto" w:fill="F8F8F8"/>
              </w:rPr>
              <w:t xml:space="preserve"> 185</w:t>
            </w:r>
            <w:r w:rsidRPr="00A44F88">
              <w:rPr>
                <w:rFonts w:eastAsia="TimesNewRomanPSMT"/>
              </w:rPr>
              <w:t>–</w:t>
            </w:r>
            <w:r w:rsidRPr="00A44F88">
              <w:rPr>
                <w:shd w:val="clear" w:color="auto" w:fill="F8F8F8"/>
              </w:rPr>
              <w:t>201.</w:t>
            </w:r>
          </w:p>
          <w:p w:rsidR="00C2231B" w:rsidRPr="00A44F88" w:rsidRDefault="009C1570" w:rsidP="00FC4C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  <w:r w:rsidR="00A44F88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  <w:r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E40D4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Баранова С.</w:t>
            </w:r>
            <w:r w:rsidR="00B53004" w:rsidRPr="00A44F88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И.</w:t>
            </w:r>
            <w:r w:rsidR="00C2231B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Черепица башен Московского Кремля: реставрация 1940-х годов // Вестник сектора древнерусского искусства</w:t>
            </w:r>
            <w:r w:rsidR="00C2231B" w:rsidRPr="00A44F88">
              <w:rPr>
                <w:rFonts w:ascii="Times New Roman" w:eastAsia="PTAstraSans-Regular" w:hAnsi="Times New Roman" w:cs="Times New Roman"/>
                <w:sz w:val="24"/>
                <w:szCs w:val="24"/>
              </w:rPr>
              <w:t>. № 2.</w:t>
            </w:r>
            <w:r w:rsidR="00B53004" w:rsidRPr="00A44F88">
              <w:rPr>
                <w:rFonts w:ascii="Times New Roman" w:eastAsia="PTAstraSans-Regular" w:hAnsi="Times New Roman" w:cs="Times New Roman"/>
                <w:sz w:val="24"/>
                <w:szCs w:val="24"/>
              </w:rPr>
              <w:t xml:space="preserve"> </w:t>
            </w:r>
            <w:r w:rsidR="00C2231B" w:rsidRPr="00A44F88">
              <w:rPr>
                <w:rFonts w:ascii="Times New Roman" w:eastAsia="PTAstraSans-Regular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="00C2231B" w:rsidRPr="00A44F88">
              <w:rPr>
                <w:rFonts w:ascii="Times New Roman" w:eastAsia="PTAstraSans-Regular" w:hAnsi="Times New Roman" w:cs="Times New Roman"/>
                <w:sz w:val="24"/>
                <w:szCs w:val="24"/>
              </w:rPr>
              <w:t>Гос</w:t>
            </w:r>
            <w:proofErr w:type="spellEnd"/>
            <w:r w:rsidR="00F61918">
              <w:rPr>
                <w:rFonts w:ascii="Times New Roman" w:eastAsia="PTAstraSans-Regular" w:hAnsi="Times New Roman" w:cs="Times New Roman"/>
                <w:sz w:val="24"/>
                <w:szCs w:val="24"/>
              </w:rPr>
              <w:t xml:space="preserve">. </w:t>
            </w:r>
            <w:r w:rsidR="00C2231B" w:rsidRPr="00A44F88">
              <w:rPr>
                <w:rFonts w:ascii="Times New Roman" w:eastAsia="PTAstraSans-Regular" w:hAnsi="Times New Roman" w:cs="Times New Roman"/>
                <w:sz w:val="24"/>
                <w:szCs w:val="24"/>
              </w:rPr>
              <w:t>институт искусствознания, 2024.</w:t>
            </w:r>
            <w:r w:rsidR="00C2231B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С.172</w:t>
            </w:r>
            <w:r w:rsidR="00B53004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  <w:r w:rsidR="00C2231B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185.</w:t>
            </w:r>
          </w:p>
          <w:p w:rsidR="00132765" w:rsidRPr="00A44F88" w:rsidRDefault="00132765" w:rsidP="00FC4C64">
            <w:pPr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4F88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A44F88" w:rsidRPr="00A44F88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Pr="00A44F88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Pr="00A44F88">
              <w:rPr>
                <w:rFonts w:ascii="Times New Roman" w:eastAsia="Times New Roman" w:hAnsi="Times New Roman" w:cs="Times New Roman"/>
                <w:bCs/>
                <w:i/>
                <w:i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Баранова С.И.</w:t>
            </w:r>
            <w:r w:rsidRPr="00A44F88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 Проблемы изучения кирпичного производства Восточной Европы и Сибири // Вестник Томского государственного университета. № 508. Томск</w:t>
            </w:r>
            <w:r w:rsidR="00E40D49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: Томский </w:t>
            </w:r>
            <w:proofErr w:type="spellStart"/>
            <w:r w:rsidR="00E40D49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гос</w:t>
            </w:r>
            <w:proofErr w:type="spellEnd"/>
            <w:r w:rsidR="00E40D49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. ун-т</w:t>
            </w:r>
            <w:r w:rsidRPr="00A44F88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, 2024. С.152</w:t>
            </w:r>
            <w:r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  <w:r w:rsidRPr="00A44F88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159.</w:t>
            </w:r>
          </w:p>
          <w:p w:rsidR="00FC4C64" w:rsidRPr="00A44F88" w:rsidRDefault="00FC4C64" w:rsidP="00FC4C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4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44F88" w:rsidRPr="00A44F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0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F88">
              <w:rPr>
                <w:rFonts w:ascii="Times New Roman" w:hAnsi="Times New Roman" w:cs="Times New Roman"/>
                <w:i/>
                <w:sz w:val="24"/>
                <w:szCs w:val="24"/>
              </w:rPr>
              <w:t>Баранова С.И.</w:t>
            </w: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К юбилею Э.В. </w:t>
            </w:r>
            <w:proofErr w:type="spellStart"/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Пастон</w:t>
            </w:r>
            <w:proofErr w:type="spellEnd"/>
            <w:r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// Ценности и смыслы. № 4. М.</w:t>
            </w:r>
            <w:r w:rsidR="00E40D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40D49">
              <w:rPr>
                <w:rFonts w:ascii="Times New Roman" w:hAnsi="Times New Roman" w:cs="Times New Roman"/>
                <w:sz w:val="24"/>
                <w:szCs w:val="24"/>
              </w:rPr>
              <w:t>Ин-т</w:t>
            </w:r>
            <w:proofErr w:type="spellEnd"/>
            <w:r w:rsidR="00E40D49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 технологий</w:t>
            </w: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, 2024. С.168</w:t>
            </w:r>
            <w:r w:rsidR="00E40D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  <w:p w:rsidR="00132765" w:rsidRPr="00A44F88" w:rsidRDefault="00132765" w:rsidP="00FC4C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  <w:r w:rsidR="00FC4C64"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Pr="00A44F88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Баранова С.И.</w:t>
            </w:r>
            <w:r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Изразцовый декор Святых ворот церкви Иоанна Предтечи в </w:t>
            </w:r>
            <w:proofErr w:type="spellStart"/>
            <w:r w:rsidRPr="00A44F88">
              <w:rPr>
                <w:rFonts w:ascii="Times New Roman" w:hAnsi="Times New Roman" w:cs="Times New Roman"/>
                <w:sz w:val="24"/>
                <w:szCs w:val="24"/>
              </w:rPr>
              <w:t>Толчкове</w:t>
            </w:r>
            <w:proofErr w:type="spellEnd"/>
            <w:r w:rsidRPr="00A44F88">
              <w:rPr>
                <w:rFonts w:ascii="Times New Roman" w:hAnsi="Times New Roman" w:cs="Times New Roman"/>
                <w:sz w:val="24"/>
                <w:szCs w:val="24"/>
              </w:rPr>
              <w:t xml:space="preserve"> в Ярославле</w:t>
            </w:r>
            <w:r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// Вестник сектора древнерусского искусства</w:t>
            </w:r>
            <w:r w:rsidRPr="00A44F88">
              <w:rPr>
                <w:rFonts w:ascii="Times New Roman" w:eastAsia="PTAstraSans-Regular" w:hAnsi="Times New Roman" w:cs="Times New Roman"/>
                <w:sz w:val="24"/>
                <w:szCs w:val="24"/>
              </w:rPr>
              <w:t xml:space="preserve">. № 1. М.: </w:t>
            </w:r>
            <w:proofErr w:type="spellStart"/>
            <w:r w:rsidRPr="00A44F88">
              <w:rPr>
                <w:rFonts w:ascii="Times New Roman" w:eastAsia="PTAstraSans-Regular" w:hAnsi="Times New Roman" w:cs="Times New Roman"/>
                <w:sz w:val="24"/>
                <w:szCs w:val="24"/>
              </w:rPr>
              <w:t>Гос</w:t>
            </w:r>
            <w:proofErr w:type="spellEnd"/>
            <w:r w:rsidR="00F61918">
              <w:rPr>
                <w:rFonts w:ascii="Times New Roman" w:eastAsia="PTAstraSans-Regular" w:hAnsi="Times New Roman" w:cs="Times New Roman"/>
                <w:sz w:val="24"/>
                <w:szCs w:val="24"/>
              </w:rPr>
              <w:t xml:space="preserve">. </w:t>
            </w:r>
            <w:r w:rsidRPr="00A44F88">
              <w:rPr>
                <w:rFonts w:ascii="Times New Roman" w:eastAsia="PTAstraSans-Regular" w:hAnsi="Times New Roman" w:cs="Times New Roman"/>
                <w:sz w:val="24"/>
                <w:szCs w:val="24"/>
              </w:rPr>
              <w:t>институт искусствознания, 2025.С.131</w:t>
            </w:r>
            <w:r w:rsidRPr="00A44F88">
              <w:rPr>
                <w:rFonts w:ascii="Times New Roman" w:eastAsia="TimesNewRomanPSMT" w:hAnsi="Times New Roman" w:cs="Times New Roman"/>
                <w:sz w:val="24"/>
                <w:szCs w:val="24"/>
              </w:rPr>
              <w:t>–144.</w:t>
            </w:r>
          </w:p>
          <w:p w:rsidR="00132765" w:rsidRPr="00A44F88" w:rsidRDefault="00132765" w:rsidP="00FC4C64">
            <w:pPr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274459" w:rsidRPr="00A44F88" w:rsidRDefault="00274459" w:rsidP="00FC4C64">
            <w:pPr>
              <w:pStyle w:val="a4"/>
              <w:ind w:left="0" w:firstLine="357"/>
            </w:pPr>
          </w:p>
        </w:tc>
      </w:tr>
    </w:tbl>
    <w:p w:rsidR="00686464" w:rsidRPr="00A44F88" w:rsidRDefault="00686464" w:rsidP="00FC4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86464" w:rsidRPr="00A44F88" w:rsidSect="00881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PTAstraSan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etersburg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etersburg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866FB"/>
    <w:multiLevelType w:val="hybridMultilevel"/>
    <w:tmpl w:val="97485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F4572"/>
    <w:multiLevelType w:val="hybridMultilevel"/>
    <w:tmpl w:val="2AAA1EBA"/>
    <w:lvl w:ilvl="0" w:tplc="8C3A0B9E">
      <w:start w:val="14"/>
      <w:numFmt w:val="decimal"/>
      <w:lvlText w:val="%1."/>
      <w:lvlJc w:val="left"/>
      <w:pPr>
        <w:ind w:left="109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3F41DF"/>
    <w:multiLevelType w:val="multilevel"/>
    <w:tmpl w:val="7292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7123A4"/>
    <w:multiLevelType w:val="hybridMultilevel"/>
    <w:tmpl w:val="5B346E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346B1"/>
    <w:multiLevelType w:val="hybridMultilevel"/>
    <w:tmpl w:val="957064A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119DC"/>
    <w:multiLevelType w:val="hybridMultilevel"/>
    <w:tmpl w:val="818C5056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E4AC7"/>
    <w:multiLevelType w:val="hybridMultilevel"/>
    <w:tmpl w:val="BA8C22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950D4"/>
    <w:multiLevelType w:val="multilevel"/>
    <w:tmpl w:val="37DC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0A3"/>
    <w:rsid w:val="000F1FF4"/>
    <w:rsid w:val="00132765"/>
    <w:rsid w:val="001440BE"/>
    <w:rsid w:val="00150BE8"/>
    <w:rsid w:val="001A13B9"/>
    <w:rsid w:val="00274459"/>
    <w:rsid w:val="0031223C"/>
    <w:rsid w:val="00333397"/>
    <w:rsid w:val="004520B9"/>
    <w:rsid w:val="004A7AAB"/>
    <w:rsid w:val="00517BEB"/>
    <w:rsid w:val="0067767A"/>
    <w:rsid w:val="00686464"/>
    <w:rsid w:val="006B3F92"/>
    <w:rsid w:val="006B6CB7"/>
    <w:rsid w:val="00743368"/>
    <w:rsid w:val="007E22CE"/>
    <w:rsid w:val="008812C1"/>
    <w:rsid w:val="008A2C91"/>
    <w:rsid w:val="009405B6"/>
    <w:rsid w:val="009C1570"/>
    <w:rsid w:val="009D40A3"/>
    <w:rsid w:val="00A4102F"/>
    <w:rsid w:val="00A43D43"/>
    <w:rsid w:val="00A44F88"/>
    <w:rsid w:val="00A67E39"/>
    <w:rsid w:val="00B53004"/>
    <w:rsid w:val="00B728D1"/>
    <w:rsid w:val="00BF2B93"/>
    <w:rsid w:val="00C124A9"/>
    <w:rsid w:val="00C2231B"/>
    <w:rsid w:val="00C53D30"/>
    <w:rsid w:val="00CA075B"/>
    <w:rsid w:val="00D21A14"/>
    <w:rsid w:val="00E40D49"/>
    <w:rsid w:val="00E45973"/>
    <w:rsid w:val="00EC0FAE"/>
    <w:rsid w:val="00F61918"/>
    <w:rsid w:val="00FC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4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D4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231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Надежда</cp:lastModifiedBy>
  <cp:revision>24</cp:revision>
  <dcterms:created xsi:type="dcterms:W3CDTF">2015-11-10T10:15:00Z</dcterms:created>
  <dcterms:modified xsi:type="dcterms:W3CDTF">2025-11-08T22:20:00Z</dcterms:modified>
</cp:coreProperties>
</file>