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DE9" w:rsidRPr="00B01C40" w:rsidRDefault="00543DE9" w:rsidP="00543DE9">
      <w:pPr>
        <w:shd w:val="clear" w:color="auto" w:fill="FFFFFF"/>
        <w:tabs>
          <w:tab w:val="left" w:pos="-180"/>
          <w:tab w:val="left" w:pos="392"/>
          <w:tab w:val="left" w:pos="540"/>
          <w:tab w:val="left" w:pos="8820"/>
        </w:tabs>
        <w:suppressAutoHyphens/>
        <w:snapToGrid w:val="0"/>
        <w:spacing w:after="0" w:line="240" w:lineRule="auto"/>
        <w:ind w:firstLine="391"/>
        <w:jc w:val="center"/>
        <w:rPr>
          <w:rFonts w:ascii="Times New Roman" w:hAnsi="Times New Roman"/>
          <w:b/>
          <w:sz w:val="24"/>
          <w:szCs w:val="24"/>
        </w:rPr>
      </w:pPr>
      <w:r w:rsidRPr="00B01C40">
        <w:rPr>
          <w:rFonts w:ascii="Times New Roman" w:hAnsi="Times New Roman"/>
          <w:b/>
          <w:sz w:val="24"/>
          <w:szCs w:val="24"/>
        </w:rPr>
        <w:t xml:space="preserve">Сведения об официальном оппоненте диссертации </w:t>
      </w:r>
    </w:p>
    <w:p w:rsidR="00543DE9" w:rsidRPr="00B01C40" w:rsidRDefault="00543DE9" w:rsidP="00543DE9">
      <w:pPr>
        <w:shd w:val="clear" w:color="auto" w:fill="FFFFFF"/>
        <w:tabs>
          <w:tab w:val="left" w:pos="-180"/>
          <w:tab w:val="left" w:pos="392"/>
          <w:tab w:val="left" w:pos="540"/>
          <w:tab w:val="left" w:pos="8820"/>
        </w:tabs>
        <w:suppressAutoHyphens/>
        <w:snapToGrid w:val="0"/>
        <w:spacing w:after="0" w:line="240" w:lineRule="auto"/>
        <w:ind w:firstLine="391"/>
        <w:jc w:val="center"/>
        <w:rPr>
          <w:rFonts w:ascii="Times New Roman" w:hAnsi="Times New Roman"/>
          <w:b/>
          <w:sz w:val="24"/>
          <w:szCs w:val="24"/>
        </w:rPr>
      </w:pPr>
      <w:r w:rsidRPr="00B01C40"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>соискание ученой степени кандидата</w:t>
      </w:r>
      <w:r w:rsidRPr="00B01C40">
        <w:rPr>
          <w:rFonts w:ascii="Times New Roman" w:hAnsi="Times New Roman"/>
          <w:b/>
          <w:sz w:val="24"/>
          <w:szCs w:val="24"/>
        </w:rPr>
        <w:t xml:space="preserve"> филологических наук</w:t>
      </w:r>
    </w:p>
    <w:p w:rsidR="00CB16A4" w:rsidRPr="00B830AF" w:rsidRDefault="00440BE0" w:rsidP="00543D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Зайцевой Эльвиры Викторовны </w:t>
      </w:r>
      <w:r w:rsidR="00543DE9" w:rsidRPr="00B01C40">
        <w:rPr>
          <w:rFonts w:ascii="Times New Roman" w:hAnsi="Times New Roman"/>
          <w:b/>
          <w:sz w:val="24"/>
          <w:szCs w:val="24"/>
        </w:rPr>
        <w:t xml:space="preserve">по </w:t>
      </w:r>
      <w:r w:rsidR="00543DE9">
        <w:rPr>
          <w:rFonts w:ascii="Times New Roman" w:hAnsi="Times New Roman"/>
          <w:b/>
          <w:sz w:val="24"/>
          <w:szCs w:val="24"/>
        </w:rPr>
        <w:t xml:space="preserve">научной </w:t>
      </w:r>
      <w:r w:rsidR="00543DE9" w:rsidRPr="00B01C40">
        <w:rPr>
          <w:rFonts w:ascii="Times New Roman" w:hAnsi="Times New Roman"/>
          <w:b/>
          <w:sz w:val="24"/>
          <w:szCs w:val="24"/>
        </w:rPr>
        <w:t>специальности 5.9.3 – Теория литературы</w:t>
      </w:r>
    </w:p>
    <w:p w:rsidR="00CB16A4" w:rsidRPr="00CB16A4" w:rsidRDefault="00CB16A4" w:rsidP="008E1A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B830AF" w:rsidRPr="00CB16A4" w:rsidTr="00B830AF">
        <w:tc>
          <w:tcPr>
            <w:tcW w:w="3256" w:type="dxa"/>
          </w:tcPr>
          <w:p w:rsidR="00B830AF" w:rsidRPr="00B830AF" w:rsidRDefault="00B830AF" w:rsidP="008E1A8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Фамилия, имя, отчество (последнее - при наличии) официального оппонента</w:t>
            </w:r>
          </w:p>
        </w:tc>
        <w:tc>
          <w:tcPr>
            <w:tcW w:w="6089" w:type="dxa"/>
          </w:tcPr>
          <w:p w:rsidR="00B830AF" w:rsidRPr="00FE11B3" w:rsidRDefault="00440BE0" w:rsidP="008E1A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Гачева Анастасия Георгиевна</w:t>
            </w:r>
          </w:p>
        </w:tc>
      </w:tr>
      <w:tr w:rsidR="00B830AF" w:rsidRPr="00CB16A4" w:rsidTr="00B830AF">
        <w:tc>
          <w:tcPr>
            <w:tcW w:w="3256" w:type="dxa"/>
          </w:tcPr>
          <w:p w:rsidR="00B830AF" w:rsidRPr="00B830AF" w:rsidRDefault="00B830AF" w:rsidP="008E1A8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Ученая степень официального оппонента</w:t>
            </w:r>
          </w:p>
        </w:tc>
        <w:tc>
          <w:tcPr>
            <w:tcW w:w="6089" w:type="dxa"/>
          </w:tcPr>
          <w:p w:rsidR="00B830AF" w:rsidRPr="00FE11B3" w:rsidRDefault="005A471E" w:rsidP="008E1A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r w:rsidR="00FE11B3" w:rsidRPr="00FE11B3">
              <w:rPr>
                <w:rFonts w:ascii="Times New Roman" w:hAnsi="Times New Roman" w:cs="Times New Roman"/>
                <w:sz w:val="24"/>
                <w:szCs w:val="24"/>
              </w:rPr>
              <w:t xml:space="preserve"> филологических наук</w:t>
            </w:r>
          </w:p>
        </w:tc>
      </w:tr>
      <w:tr w:rsidR="00B830AF" w:rsidRPr="00CB16A4" w:rsidTr="00B830AF">
        <w:tc>
          <w:tcPr>
            <w:tcW w:w="3256" w:type="dxa"/>
          </w:tcPr>
          <w:p w:rsidR="00B830AF" w:rsidRPr="00B830AF" w:rsidRDefault="00B830AF" w:rsidP="008E1A8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Отрасль науки, по которой присуждена ученая степень</w:t>
            </w:r>
          </w:p>
        </w:tc>
        <w:tc>
          <w:tcPr>
            <w:tcW w:w="6089" w:type="dxa"/>
          </w:tcPr>
          <w:p w:rsidR="00B830AF" w:rsidRPr="00FE11B3" w:rsidRDefault="00FE11B3" w:rsidP="008E1A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1B3">
              <w:rPr>
                <w:rFonts w:ascii="Times New Roman" w:hAnsi="Times New Roman" w:cs="Times New Roman"/>
                <w:sz w:val="24"/>
                <w:szCs w:val="24"/>
              </w:rPr>
              <w:t>Филологические науки</w:t>
            </w:r>
          </w:p>
        </w:tc>
      </w:tr>
      <w:tr w:rsidR="00B830AF" w:rsidRPr="00CB16A4" w:rsidTr="00B830AF">
        <w:tc>
          <w:tcPr>
            <w:tcW w:w="3256" w:type="dxa"/>
          </w:tcPr>
          <w:p w:rsidR="00B830AF" w:rsidRPr="00B830AF" w:rsidRDefault="00B830AF" w:rsidP="008E1A8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Специальность, по которой защищена диссертация</w:t>
            </w:r>
          </w:p>
        </w:tc>
        <w:tc>
          <w:tcPr>
            <w:tcW w:w="6089" w:type="dxa"/>
          </w:tcPr>
          <w:p w:rsidR="00B830AF" w:rsidRPr="00440BE0" w:rsidRDefault="00440BE0" w:rsidP="008E1A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BE0">
              <w:rPr>
                <w:rFonts w:ascii="Times New Roman" w:hAnsi="Times New Roman" w:cs="Times New Roman"/>
                <w:sz w:val="24"/>
                <w:szCs w:val="24"/>
              </w:rPr>
              <w:t>10.01.01 – Русская литература</w:t>
            </w:r>
          </w:p>
        </w:tc>
      </w:tr>
      <w:tr w:rsidR="00B830AF" w:rsidRPr="00CB16A4" w:rsidTr="00B830AF">
        <w:tc>
          <w:tcPr>
            <w:tcW w:w="3256" w:type="dxa"/>
          </w:tcPr>
          <w:p w:rsidR="00B830AF" w:rsidRPr="00B830AF" w:rsidRDefault="00B830AF" w:rsidP="008E1A8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Ученое звание</w:t>
            </w:r>
          </w:p>
        </w:tc>
        <w:tc>
          <w:tcPr>
            <w:tcW w:w="6089" w:type="dxa"/>
          </w:tcPr>
          <w:p w:rsidR="00B830AF" w:rsidRPr="00FE11B3" w:rsidRDefault="00543DE9" w:rsidP="008E1A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830AF" w:rsidRPr="00CB16A4" w:rsidTr="00B830AF">
        <w:tc>
          <w:tcPr>
            <w:tcW w:w="3256" w:type="dxa"/>
          </w:tcPr>
          <w:p w:rsidR="00B830AF" w:rsidRPr="00B830AF" w:rsidRDefault="00B830AF" w:rsidP="008E1A8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Академическое звание</w:t>
            </w:r>
          </w:p>
        </w:tc>
        <w:tc>
          <w:tcPr>
            <w:tcW w:w="6089" w:type="dxa"/>
          </w:tcPr>
          <w:p w:rsidR="00B830AF" w:rsidRPr="00FE11B3" w:rsidRDefault="00B830AF" w:rsidP="008E1A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0AF" w:rsidRPr="00CB16A4" w:rsidTr="00B830AF">
        <w:tc>
          <w:tcPr>
            <w:tcW w:w="3256" w:type="dxa"/>
          </w:tcPr>
          <w:p w:rsidR="00B830AF" w:rsidRPr="00B830AF" w:rsidRDefault="00B830AF" w:rsidP="008E1A8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Место работы (название организации)</w:t>
            </w:r>
          </w:p>
        </w:tc>
        <w:tc>
          <w:tcPr>
            <w:tcW w:w="6089" w:type="dxa"/>
          </w:tcPr>
          <w:p w:rsidR="00B830AF" w:rsidRPr="00FE11B3" w:rsidRDefault="00543DE9" w:rsidP="00997F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учреждение науки</w:t>
            </w:r>
            <w:r w:rsidRPr="00B01C40">
              <w:rPr>
                <w:rFonts w:ascii="Times New Roman" w:hAnsi="Times New Roman"/>
                <w:sz w:val="24"/>
                <w:szCs w:val="24"/>
              </w:rPr>
              <w:t xml:space="preserve"> Институт мировой литературы имени А.М. Горького Российской академии наук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(ИМЛИ РАН)</w:t>
            </w:r>
          </w:p>
        </w:tc>
      </w:tr>
      <w:tr w:rsidR="00B830AF" w:rsidRPr="00CB16A4" w:rsidTr="00B830AF">
        <w:tc>
          <w:tcPr>
            <w:tcW w:w="3256" w:type="dxa"/>
          </w:tcPr>
          <w:p w:rsidR="00B830AF" w:rsidRPr="00B830AF" w:rsidRDefault="00B830AF" w:rsidP="008E1A8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Ведомственная принадлежность</w:t>
            </w:r>
          </w:p>
        </w:tc>
        <w:tc>
          <w:tcPr>
            <w:tcW w:w="6089" w:type="dxa"/>
          </w:tcPr>
          <w:p w:rsidR="00B830AF" w:rsidRPr="00FE11B3" w:rsidRDefault="00543DE9" w:rsidP="008E1A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DE9">
              <w:rPr>
                <w:rFonts w:ascii="Times New Roman" w:hAnsi="Times New Roman" w:cs="Times New Roman"/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</w:tc>
      </w:tr>
      <w:tr w:rsidR="00B830AF" w:rsidRPr="00CB16A4" w:rsidTr="00B830AF">
        <w:tc>
          <w:tcPr>
            <w:tcW w:w="3256" w:type="dxa"/>
          </w:tcPr>
          <w:p w:rsidR="00B830AF" w:rsidRPr="00B830AF" w:rsidRDefault="00B830AF" w:rsidP="005A471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 xml:space="preserve">Тип организации </w:t>
            </w:r>
          </w:p>
        </w:tc>
        <w:tc>
          <w:tcPr>
            <w:tcW w:w="6089" w:type="dxa"/>
          </w:tcPr>
          <w:p w:rsidR="00B830AF" w:rsidRPr="00FE11B3" w:rsidRDefault="00543DE9" w:rsidP="008E1A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РАН</w:t>
            </w:r>
          </w:p>
        </w:tc>
      </w:tr>
      <w:tr w:rsidR="00B830AF" w:rsidRPr="00CB16A4" w:rsidTr="00B830AF">
        <w:tc>
          <w:tcPr>
            <w:tcW w:w="3256" w:type="dxa"/>
          </w:tcPr>
          <w:p w:rsidR="00B830AF" w:rsidRPr="00B830AF" w:rsidRDefault="00B830AF" w:rsidP="008E1A8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Страна</w:t>
            </w:r>
          </w:p>
        </w:tc>
        <w:tc>
          <w:tcPr>
            <w:tcW w:w="6089" w:type="dxa"/>
          </w:tcPr>
          <w:p w:rsidR="00B830AF" w:rsidRPr="00FE11B3" w:rsidRDefault="00FE11B3" w:rsidP="008E1A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1B3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B830AF" w:rsidRPr="00CB16A4" w:rsidTr="00B830AF">
        <w:tc>
          <w:tcPr>
            <w:tcW w:w="3256" w:type="dxa"/>
          </w:tcPr>
          <w:p w:rsidR="00B830AF" w:rsidRPr="00B830AF" w:rsidRDefault="00B830AF" w:rsidP="008E1A8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Субъект РФ</w:t>
            </w:r>
          </w:p>
        </w:tc>
        <w:tc>
          <w:tcPr>
            <w:tcW w:w="6089" w:type="dxa"/>
          </w:tcPr>
          <w:p w:rsidR="00B830AF" w:rsidRPr="00FE11B3" w:rsidRDefault="00543DE9" w:rsidP="008E1A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</w:tr>
      <w:tr w:rsidR="00B830AF" w:rsidRPr="00CB16A4" w:rsidTr="00B830AF">
        <w:tc>
          <w:tcPr>
            <w:tcW w:w="3256" w:type="dxa"/>
          </w:tcPr>
          <w:p w:rsidR="00B830AF" w:rsidRPr="00B830AF" w:rsidRDefault="00B830AF" w:rsidP="008E1A8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Город</w:t>
            </w:r>
          </w:p>
        </w:tc>
        <w:tc>
          <w:tcPr>
            <w:tcW w:w="6089" w:type="dxa"/>
          </w:tcPr>
          <w:p w:rsidR="00B830AF" w:rsidRPr="00FE11B3" w:rsidRDefault="00543DE9" w:rsidP="008E1A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</w:tr>
      <w:tr w:rsidR="00B830AF" w:rsidRPr="00CB16A4" w:rsidTr="00B830AF">
        <w:tc>
          <w:tcPr>
            <w:tcW w:w="3256" w:type="dxa"/>
          </w:tcPr>
          <w:p w:rsidR="00B830AF" w:rsidRPr="00B830AF" w:rsidRDefault="00B830AF" w:rsidP="008E1A8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Адрес организации</w:t>
            </w:r>
          </w:p>
        </w:tc>
        <w:tc>
          <w:tcPr>
            <w:tcW w:w="6089" w:type="dxa"/>
          </w:tcPr>
          <w:p w:rsidR="00B830AF" w:rsidRPr="00FE11B3" w:rsidRDefault="00543DE9" w:rsidP="008E1A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DE9">
              <w:rPr>
                <w:rFonts w:ascii="Times New Roman" w:hAnsi="Times New Roman" w:cs="Times New Roman"/>
                <w:sz w:val="24"/>
                <w:szCs w:val="24"/>
              </w:rPr>
              <w:t>121069, г. Москва, ул.Поварская, 25а, стр. 1</w:t>
            </w:r>
          </w:p>
        </w:tc>
      </w:tr>
      <w:tr w:rsidR="00B830AF" w:rsidRPr="00CB16A4" w:rsidTr="00B830AF">
        <w:tc>
          <w:tcPr>
            <w:tcW w:w="3256" w:type="dxa"/>
          </w:tcPr>
          <w:p w:rsidR="00B830AF" w:rsidRPr="00B830AF" w:rsidRDefault="00B830AF" w:rsidP="008E1A8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Наименование структурного подразделения</w:t>
            </w:r>
          </w:p>
        </w:tc>
        <w:tc>
          <w:tcPr>
            <w:tcW w:w="6089" w:type="dxa"/>
          </w:tcPr>
          <w:p w:rsidR="00B830AF" w:rsidRPr="00FE11B3" w:rsidRDefault="00440BE0" w:rsidP="00997F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BE0">
              <w:rPr>
                <w:rFonts w:ascii="Times New Roman" w:hAnsi="Times New Roman" w:cs="Times New Roman"/>
                <w:sz w:val="24"/>
                <w:szCs w:val="24"/>
              </w:rPr>
              <w:t>Отдел новейшей русской литературы и литературы русского зарубежья (заведующая отделом с 2023 г.)</w:t>
            </w:r>
          </w:p>
        </w:tc>
      </w:tr>
      <w:tr w:rsidR="00B830AF" w:rsidRPr="00CB16A4" w:rsidTr="00B830AF">
        <w:tc>
          <w:tcPr>
            <w:tcW w:w="3256" w:type="dxa"/>
          </w:tcPr>
          <w:p w:rsidR="00B830AF" w:rsidRPr="00B830AF" w:rsidRDefault="00B830AF" w:rsidP="008E1A8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830AF"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6089" w:type="dxa"/>
          </w:tcPr>
          <w:p w:rsidR="00B830AF" w:rsidRPr="00FE11B3" w:rsidRDefault="00440BE0" w:rsidP="008E1A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BE0">
              <w:rPr>
                <w:rFonts w:ascii="Times New Roman" w:hAnsi="Times New Roman" w:cs="Times New Roman"/>
                <w:sz w:val="24"/>
                <w:szCs w:val="24"/>
              </w:rPr>
              <w:t>Ведущ</w:t>
            </w:r>
            <w:r w:rsidR="00DF2254">
              <w:rPr>
                <w:rFonts w:ascii="Times New Roman" w:hAnsi="Times New Roman" w:cs="Times New Roman"/>
                <w:sz w:val="24"/>
                <w:szCs w:val="24"/>
              </w:rPr>
              <w:t>ий научный сотрудник, заведующая</w:t>
            </w:r>
            <w:r w:rsidRPr="00440BE0">
              <w:rPr>
                <w:rFonts w:ascii="Times New Roman" w:hAnsi="Times New Roman" w:cs="Times New Roman"/>
                <w:sz w:val="24"/>
                <w:szCs w:val="24"/>
              </w:rPr>
              <w:t xml:space="preserve"> Отделом новейшей русской литературы и литературы русского зарубежья</w:t>
            </w:r>
          </w:p>
        </w:tc>
      </w:tr>
      <w:tr w:rsidR="00B830AF" w:rsidRPr="00CB16A4" w:rsidTr="0073033F">
        <w:tc>
          <w:tcPr>
            <w:tcW w:w="9345" w:type="dxa"/>
            <w:gridSpan w:val="2"/>
          </w:tcPr>
          <w:p w:rsidR="00C62B67" w:rsidRDefault="00B830AF" w:rsidP="008E1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2B67">
              <w:rPr>
                <w:rFonts w:ascii="Times New Roman" w:hAnsi="Times New Roman" w:cs="Times New Roman"/>
                <w:sz w:val="24"/>
                <w:szCs w:val="28"/>
              </w:rPr>
              <w:t xml:space="preserve">Основные работы по профилю оппонируемой диссертации за последние 5 лет </w:t>
            </w:r>
          </w:p>
          <w:p w:rsidR="00B830AF" w:rsidRPr="00C62B67" w:rsidRDefault="00B830AF" w:rsidP="008E1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2B67">
              <w:rPr>
                <w:rFonts w:ascii="Times New Roman" w:hAnsi="Times New Roman" w:cs="Times New Roman"/>
                <w:sz w:val="24"/>
                <w:szCs w:val="28"/>
              </w:rPr>
              <w:t>(не более 15 публикаций)</w:t>
            </w:r>
          </w:p>
        </w:tc>
      </w:tr>
      <w:tr w:rsidR="00B830AF" w:rsidRPr="009F27C9" w:rsidTr="00F0686F">
        <w:tc>
          <w:tcPr>
            <w:tcW w:w="9345" w:type="dxa"/>
            <w:gridSpan w:val="2"/>
          </w:tcPr>
          <w:p w:rsidR="00440BE0" w:rsidRDefault="00440BE0" w:rsidP="00DF2254">
            <w:pPr>
              <w:pStyle w:val="Default"/>
              <w:numPr>
                <w:ilvl w:val="0"/>
                <w:numId w:val="9"/>
              </w:numPr>
              <w:jc w:val="both"/>
            </w:pPr>
            <w:proofErr w:type="spellStart"/>
            <w:r>
              <w:t>Гачева</w:t>
            </w:r>
            <w:proofErr w:type="spellEnd"/>
            <w:r>
              <w:t xml:space="preserve"> А. Г. Евангельский текст и идея </w:t>
            </w:r>
            <w:proofErr w:type="spellStart"/>
            <w:r>
              <w:t>проективности</w:t>
            </w:r>
            <w:proofErr w:type="spellEnd"/>
            <w:r>
              <w:t xml:space="preserve"> литературы в наследии Н. Ф. Федорова // П</w:t>
            </w:r>
            <w:r w:rsidR="00DF2254">
              <w:t xml:space="preserve">роблемы исторической поэтики. 2023. </w:t>
            </w:r>
            <w:r>
              <w:t>Т. 21, № 4. DOI: 10.15393/j9.art.2023.13182.</w:t>
            </w:r>
          </w:p>
          <w:p w:rsidR="00DF2254" w:rsidRDefault="00DF2254" w:rsidP="00DF2254">
            <w:pPr>
              <w:pStyle w:val="Default"/>
              <w:numPr>
                <w:ilvl w:val="0"/>
                <w:numId w:val="9"/>
              </w:numPr>
              <w:jc w:val="both"/>
            </w:pPr>
            <w:proofErr w:type="spellStart"/>
            <w:r>
              <w:lastRenderedPageBreak/>
              <w:t>Гачева</w:t>
            </w:r>
            <w:proofErr w:type="spellEnd"/>
            <w:r>
              <w:t xml:space="preserve"> А.Г. Россия и Европа, человек и история в книге Владимира Кантора "Две родины Достоевского: попытка осмысления" // Вопросы философии. 2023. № 2. С. 132-142.</w:t>
            </w:r>
          </w:p>
          <w:p w:rsidR="00440BE0" w:rsidRDefault="00440BE0" w:rsidP="00440BE0">
            <w:pPr>
              <w:pStyle w:val="Default"/>
              <w:ind w:firstLine="479"/>
              <w:jc w:val="both"/>
            </w:pPr>
          </w:p>
          <w:p w:rsidR="00440BE0" w:rsidRDefault="00440BE0" w:rsidP="00DF2254">
            <w:pPr>
              <w:pStyle w:val="Default"/>
              <w:numPr>
                <w:ilvl w:val="0"/>
                <w:numId w:val="9"/>
              </w:numPr>
              <w:jc w:val="both"/>
            </w:pPr>
            <w:proofErr w:type="spellStart"/>
            <w:r>
              <w:t>Гачева</w:t>
            </w:r>
            <w:proofErr w:type="spellEnd"/>
            <w:r>
              <w:t xml:space="preserve"> А. Г. Михаил Пришвин и Александр Горский: диалог на фоне времени // Вопр</w:t>
            </w:r>
            <w:r w:rsidR="00DF2254">
              <w:t xml:space="preserve">осы философии. 2024. № 1. </w:t>
            </w:r>
            <w:r>
              <w:t>С. 137–142. DOI: 10.21146/0042-8744-2024-1-137-142.</w:t>
            </w:r>
          </w:p>
          <w:p w:rsidR="00440BE0" w:rsidRDefault="00440BE0" w:rsidP="00440BE0">
            <w:pPr>
              <w:pStyle w:val="Default"/>
              <w:ind w:firstLine="479"/>
              <w:jc w:val="both"/>
            </w:pPr>
          </w:p>
          <w:p w:rsidR="00440BE0" w:rsidRDefault="00440BE0" w:rsidP="00DF2254">
            <w:pPr>
              <w:pStyle w:val="Default"/>
              <w:numPr>
                <w:ilvl w:val="0"/>
                <w:numId w:val="9"/>
              </w:numPr>
              <w:jc w:val="both"/>
            </w:pPr>
            <w:proofErr w:type="spellStart"/>
            <w:r>
              <w:t>Гачева</w:t>
            </w:r>
            <w:proofErr w:type="spellEnd"/>
            <w:r>
              <w:t xml:space="preserve"> А. Г. Христианство как «задача человечества». Образ будущего у Владимира Соловьева // Соловьёвские исследования. – 2025. – </w:t>
            </w:r>
            <w:proofErr w:type="spellStart"/>
            <w:r>
              <w:t>Вып</w:t>
            </w:r>
            <w:proofErr w:type="spellEnd"/>
            <w:r>
              <w:t>. 1 (85). – С. 147–161.</w:t>
            </w:r>
          </w:p>
          <w:p w:rsidR="00DF2254" w:rsidRDefault="00DF2254" w:rsidP="00440BE0">
            <w:pPr>
              <w:pStyle w:val="Default"/>
              <w:ind w:firstLine="479"/>
              <w:jc w:val="both"/>
            </w:pPr>
          </w:p>
          <w:p w:rsidR="00DF2254" w:rsidRDefault="00DF2254" w:rsidP="00DF2254">
            <w:pPr>
              <w:pStyle w:val="Default"/>
              <w:numPr>
                <w:ilvl w:val="0"/>
                <w:numId w:val="9"/>
              </w:numPr>
              <w:jc w:val="both"/>
            </w:pPr>
            <w:proofErr w:type="spellStart"/>
            <w:r>
              <w:t>Гачева</w:t>
            </w:r>
            <w:proofErr w:type="spellEnd"/>
            <w:r>
              <w:t xml:space="preserve"> А.Г. Приблизиться к «тайне человека». Аксиология медленного чтения // Библиотечное дело. 2025. № 19 (493). С. 19-23.</w:t>
            </w:r>
          </w:p>
          <w:p w:rsidR="00DF2254" w:rsidRDefault="00DF2254" w:rsidP="00440BE0">
            <w:pPr>
              <w:pStyle w:val="Default"/>
              <w:ind w:firstLine="479"/>
              <w:jc w:val="both"/>
            </w:pPr>
          </w:p>
          <w:p w:rsidR="00DF2254" w:rsidRDefault="00DF2254" w:rsidP="00DF2254">
            <w:pPr>
              <w:pStyle w:val="Default"/>
              <w:numPr>
                <w:ilvl w:val="0"/>
                <w:numId w:val="9"/>
              </w:numPr>
              <w:jc w:val="both"/>
            </w:pPr>
            <w:r>
              <w:t xml:space="preserve">5. </w:t>
            </w:r>
            <w:proofErr w:type="spellStart"/>
            <w:r>
              <w:t>Гачева</w:t>
            </w:r>
            <w:proofErr w:type="spellEnd"/>
            <w:r>
              <w:t xml:space="preserve"> А. Г. Авторские концепции творчества в философии русского космизма: Н.Ф. Федоров, А.К. Горский, Н.А. </w:t>
            </w:r>
            <w:proofErr w:type="spellStart"/>
            <w:r>
              <w:t>Сетницкий</w:t>
            </w:r>
            <w:proofErr w:type="spellEnd"/>
            <w:r>
              <w:t>, В.Н. Муравьев // Авторские теории творчества / Под ред. Т.А. Касаткиной. М.: ИМЛИ РАН, 2025. – С. 137–199.</w:t>
            </w:r>
          </w:p>
          <w:p w:rsidR="00440BE0" w:rsidRDefault="00440BE0" w:rsidP="00440BE0">
            <w:pPr>
              <w:pStyle w:val="Default"/>
              <w:ind w:firstLine="479"/>
              <w:jc w:val="both"/>
            </w:pPr>
          </w:p>
          <w:p w:rsidR="005F1248" w:rsidRPr="00543DE9" w:rsidRDefault="005F1248" w:rsidP="005F1248">
            <w:pPr>
              <w:pStyle w:val="Default"/>
              <w:ind w:firstLine="479"/>
              <w:jc w:val="both"/>
            </w:pPr>
          </w:p>
        </w:tc>
      </w:tr>
    </w:tbl>
    <w:p w:rsidR="00CB16A4" w:rsidRPr="009F27C9" w:rsidRDefault="00CB16A4" w:rsidP="008E1A8C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CB16A4" w:rsidRPr="009F27C9" w:rsidSect="001D7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0214"/>
    <w:multiLevelType w:val="hybridMultilevel"/>
    <w:tmpl w:val="F2508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92CB9"/>
    <w:multiLevelType w:val="hybridMultilevel"/>
    <w:tmpl w:val="F2508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C464F"/>
    <w:multiLevelType w:val="hybridMultilevel"/>
    <w:tmpl w:val="F2508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36906"/>
    <w:multiLevelType w:val="hybridMultilevel"/>
    <w:tmpl w:val="F2508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C5B92"/>
    <w:multiLevelType w:val="hybridMultilevel"/>
    <w:tmpl w:val="F2508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24DA1"/>
    <w:multiLevelType w:val="hybridMultilevel"/>
    <w:tmpl w:val="49E65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22F73"/>
    <w:multiLevelType w:val="hybridMultilevel"/>
    <w:tmpl w:val="F2508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B6314"/>
    <w:multiLevelType w:val="hybridMultilevel"/>
    <w:tmpl w:val="F2508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06347"/>
    <w:multiLevelType w:val="hybridMultilevel"/>
    <w:tmpl w:val="A6A0CFF8"/>
    <w:lvl w:ilvl="0" w:tplc="CA70C5B0">
      <w:start w:val="1"/>
      <w:numFmt w:val="decimal"/>
      <w:lvlText w:val="%1."/>
      <w:lvlJc w:val="left"/>
      <w:pPr>
        <w:ind w:left="11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931"/>
    <w:rsid w:val="000C617F"/>
    <w:rsid w:val="001D7BF5"/>
    <w:rsid w:val="003A3DED"/>
    <w:rsid w:val="003B1931"/>
    <w:rsid w:val="00440BE0"/>
    <w:rsid w:val="00453A61"/>
    <w:rsid w:val="004703D0"/>
    <w:rsid w:val="0047504A"/>
    <w:rsid w:val="004D59CD"/>
    <w:rsid w:val="005221CB"/>
    <w:rsid w:val="00543DE9"/>
    <w:rsid w:val="005A471E"/>
    <w:rsid w:val="005F1248"/>
    <w:rsid w:val="0060651E"/>
    <w:rsid w:val="007E13DD"/>
    <w:rsid w:val="008E1A8C"/>
    <w:rsid w:val="00997F47"/>
    <w:rsid w:val="009F27C9"/>
    <w:rsid w:val="00A1271C"/>
    <w:rsid w:val="00A701CE"/>
    <w:rsid w:val="00AE72E2"/>
    <w:rsid w:val="00B64FA2"/>
    <w:rsid w:val="00B830AF"/>
    <w:rsid w:val="00B87D24"/>
    <w:rsid w:val="00C62B67"/>
    <w:rsid w:val="00CB16A4"/>
    <w:rsid w:val="00D33176"/>
    <w:rsid w:val="00D43886"/>
    <w:rsid w:val="00DF2254"/>
    <w:rsid w:val="00E02FFF"/>
    <w:rsid w:val="00FE11B3"/>
    <w:rsid w:val="00FE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2CDD9-D2B7-45C2-93E8-DFEE7223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A3DED"/>
    <w:pPr>
      <w:ind w:left="720"/>
      <w:contextualSpacing/>
    </w:pPr>
  </w:style>
  <w:style w:type="character" w:styleId="a5">
    <w:name w:val="Hyperlink"/>
    <w:uiPriority w:val="99"/>
    <w:semiHidden/>
    <w:rsid w:val="00543DE9"/>
    <w:rPr>
      <w:rFonts w:cs="Times New Roman"/>
      <w:color w:val="000000"/>
      <w:u w:val="single"/>
    </w:rPr>
  </w:style>
  <w:style w:type="paragraph" w:customStyle="1" w:styleId="Default">
    <w:name w:val="Default"/>
    <w:rsid w:val="00543D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itle-text">
    <w:name w:val="title-text"/>
    <w:basedOn w:val="a0"/>
    <w:rsid w:val="00543DE9"/>
  </w:style>
  <w:style w:type="character" w:customStyle="1" w:styleId="article-alt-title">
    <w:name w:val="article-alt-title"/>
    <w:basedOn w:val="a0"/>
    <w:rsid w:val="00543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Масалов</dc:creator>
  <cp:lastModifiedBy>user</cp:lastModifiedBy>
  <cp:revision>5</cp:revision>
  <dcterms:created xsi:type="dcterms:W3CDTF">2026-06-10T11:09:00Z</dcterms:created>
  <dcterms:modified xsi:type="dcterms:W3CDTF">2026-06-11T13:13:00Z</dcterms:modified>
</cp:coreProperties>
</file>