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0B50F">
      <w:pPr>
        <w:ind w:right="2"/>
        <w:jc w:val="right"/>
        <w:rPr>
          <w:rFonts w:ascii="Times New Roman" w:hAnsi="Times New Roman" w:eastAsia="Times New Roman" w:cs="Times New Roman"/>
          <w:kern w:val="2"/>
          <w:sz w:val="20"/>
          <w:szCs w:val="24"/>
          <w:lang w:val="en-US"/>
          <w14:ligatures w14:val="standardContextual"/>
        </w:rPr>
      </w:pPr>
      <w:r>
        <w:rPr>
          <w:kern w:val="2"/>
          <w:lang w:val="ru-RU"/>
          <w14:ligatures w14:val="standardContextual"/>
        </w:rPr>
        <mc:AlternateContent>
          <mc:Choice Requires="wps">
            <w:drawing>
              <wp:inline distT="0" distB="0" distL="0" distR="0">
                <wp:extent cx="3318510" cy="770890"/>
                <wp:effectExtent l="0" t="0" r="5715" b="635"/>
                <wp:docPr id="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77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69E28FA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:lang w:val="ru-RU" w:eastAsia="en-US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:lang w:val="ru-RU" w:eastAsia="en-US"/>
                                <w14:ligatures w14:val="standardContextual"/>
                              </w:rPr>
                              <w:t>Приложение к распоряжению РГГУ</w:t>
                            </w:r>
                            <w:r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:lang w:val="ru-RU" w:eastAsia="en-US"/>
                                <w14:ligatures w14:val="standardContextual"/>
                              </w:rPr>
                              <w:br w:type="textWrapping"/>
                            </w:r>
                            <w:r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:lang w:val="ru-RU" w:eastAsia="en-US"/>
                                <w14:ligatures w14:val="standardContextual"/>
                              </w:rPr>
                              <w:t>от ____________________</w:t>
                            </w:r>
                          </w:p>
                          <w:p w14:paraId="01B427DA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imes New Roman" w:hAnsi="Times New Roman" w:eastAsia="Aptos" w:cs="Times New Roman"/>
                                <w:kern w:val="2"/>
                                <w:sz w:val="28"/>
                                <w:szCs w:val="28"/>
                                <w:lang w:val="ru-RU" w:eastAsia="en-US"/>
                                <w14:ligatures w14:val="standardContextual"/>
                              </w:rPr>
                              <w:t>№ 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Надпись 1" o:spid="_x0000_s1026" o:spt="202" type="#_x0000_t202" style="height:60.7pt;width:261.3pt;" fillcolor="#FFFFFF" filled="t" stroked="f" coordsize="21600,21600" o:gfxdata="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WH1ig1AAAAAUBAAAPAAAAAAAAAAEAIAAAACIAAABk&#10;cnMvZG93bnJldi54bWxQSwECFAAUAAAACACHTuJAVZdgQkMCAABXBAAADgAAAAAAAAABACAAAAAj&#10;AQAAZHJzL2Uyb0RvYy54bWxQSwUGAAAAAAYABgBZAQAA2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69E28FA">
                      <w:pPr>
                        <w:spacing w:line="240" w:lineRule="auto"/>
                        <w:jc w:val="right"/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:lang w:val="ru-RU" w:eastAsia="en-US"/>
                          <w14:ligatures w14:val="standardContextual"/>
                        </w:rPr>
                      </w:pPr>
                      <w:r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:lang w:val="ru-RU" w:eastAsia="en-US"/>
                          <w14:ligatures w14:val="standardContextual"/>
                        </w:rPr>
                        <w:t>Приложение к распоряжению РГГУ</w:t>
                      </w:r>
                      <w:r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:lang w:val="ru-RU" w:eastAsia="en-US"/>
                          <w14:ligatures w14:val="standardContextual"/>
                        </w:rPr>
                        <w:br w:type="textWrapping"/>
                      </w:r>
                      <w:r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:lang w:val="ru-RU" w:eastAsia="en-US"/>
                          <w14:ligatures w14:val="standardContextual"/>
                        </w:rPr>
                        <w:t>от ____________________</w:t>
                      </w:r>
                    </w:p>
                    <w:p w14:paraId="01B427DA">
                      <w:pPr>
                        <w:spacing w:line="240" w:lineRule="auto"/>
                        <w:jc w:val="right"/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14:ligatures w14:val="standardContextual"/>
                        </w:rPr>
                      </w:pPr>
                      <w:r>
                        <w:rPr>
                          <w:rFonts w:ascii="Times New Roman" w:hAnsi="Times New Roman" w:eastAsia="Aptos" w:cs="Times New Roman"/>
                          <w:kern w:val="2"/>
                          <w:sz w:val="28"/>
                          <w:szCs w:val="28"/>
                          <w:lang w:val="ru-RU" w:eastAsia="en-US"/>
                          <w14:ligatures w14:val="standardContextual"/>
                        </w:rPr>
                        <w:t>№ ____________________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9AA1311">
      <w:pPr>
        <w:ind w:right="2"/>
        <w:jc w:val="center"/>
        <w:rPr>
          <w:rFonts w:ascii="Times New Roman" w:hAnsi="Times New Roman" w:eastAsia="Times New Roman" w:cs="Times New Roman"/>
          <w:kern w:val="2"/>
          <w:sz w:val="28"/>
          <w:szCs w:val="24"/>
          <w14:ligatures w14:val="standardContextual"/>
        </w:rPr>
      </w:pPr>
    </w:p>
    <w:p w14:paraId="14A927A1">
      <w:pPr>
        <w:ind w:right="2"/>
        <w:jc w:val="center"/>
        <w:rPr>
          <w:rFonts w:ascii="Times New Roman" w:hAnsi="Times New Roman" w:eastAsia="Times New Roman" w:cs="Times New Roman"/>
          <w:kern w:val="2"/>
          <w:sz w:val="28"/>
          <w:szCs w:val="24"/>
          <w14:ligatures w14:val="standardContextual"/>
        </w:rPr>
      </w:pPr>
    </w:p>
    <w:p w14:paraId="1AF5CE38">
      <w:pPr>
        <w:ind w:right="2"/>
        <w:jc w:val="center"/>
        <w:rPr>
          <w:rFonts w:ascii="Times New Roman" w:hAnsi="Times New Roman" w:eastAsia="Times New Roman" w:cs="Times New Roman"/>
          <w:kern w:val="2"/>
          <w:sz w:val="28"/>
          <w:szCs w:val="24"/>
          <w14:ligatures w14:val="standardContextual"/>
        </w:rPr>
      </w:pPr>
    </w:p>
    <w:p w14:paraId="26C811D8">
      <w:pPr>
        <w:ind w:right="2"/>
        <w:jc w:val="center"/>
        <w:rPr>
          <w:rFonts w:ascii="Times New Roman" w:hAnsi="Times New Roman" w:eastAsia="Times New Roman"/>
          <w:sz w:val="28"/>
          <w:szCs w:val="24"/>
          <w:lang w:val="ru-RU"/>
        </w:rPr>
      </w:pPr>
      <w:r>
        <w:rPr>
          <w:rFonts w:ascii="Times New Roman" w:hAnsi="Times New Roman" w:eastAsia="Times New Roman" w:cs="Times New Roman"/>
          <w:sz w:val="28"/>
          <w:szCs w:val="24"/>
          <w:lang w:val="ru-RU"/>
        </w:rPr>
        <w:t>Программа Круглого стола</w:t>
      </w:r>
      <w:r>
        <w:rPr>
          <w:rFonts w:ascii="Times New Roman" w:hAnsi="Times New Roman" w:eastAsia="Times New Roman"/>
          <w:sz w:val="28"/>
          <w:szCs w:val="24"/>
          <w:lang w:val="ru-RU"/>
        </w:rPr>
        <w:t xml:space="preserve"> «Разговор</w:t>
      </w:r>
      <w:bookmarkStart w:id="1" w:name="_GoBack"/>
      <w:bookmarkEnd w:id="1"/>
      <w:r>
        <w:rPr>
          <w:rFonts w:ascii="Times New Roman" w:hAnsi="Times New Roman" w:eastAsia="Times New Roman"/>
          <w:sz w:val="28"/>
          <w:szCs w:val="24"/>
          <w:lang w:val="ru-RU"/>
        </w:rPr>
        <w:t xml:space="preserve"> о языке»</w:t>
      </w:r>
    </w:p>
    <w:p w14:paraId="5BC2924B">
      <w:pPr>
        <w:ind w:right="2"/>
        <w:jc w:val="center"/>
        <w:rPr>
          <w:rFonts w:ascii="Times New Roman" w:hAnsi="Times New Roman" w:eastAsia="Times New Roman" w:cs="Times New Roman"/>
          <w:sz w:val="28"/>
          <w:szCs w:val="24"/>
        </w:rPr>
      </w:pPr>
    </w:p>
    <w:tbl>
      <w:tblPr>
        <w:tblStyle w:val="3"/>
        <w:tblpPr w:leftFromText="180" w:rightFromText="180" w:vertAnchor="text" w:tblpX="-10" w:tblpY="1"/>
        <w:tblOverlap w:val="never"/>
        <w:tblW w:w="94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4319"/>
        <w:gridCol w:w="2489"/>
      </w:tblGrid>
      <w:tr w14:paraId="25623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</w:tcPr>
          <w:p w14:paraId="76C9C3D0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Дата, место и время проведения</w:t>
            </w:r>
          </w:p>
        </w:tc>
        <w:tc>
          <w:tcPr>
            <w:tcW w:w="4319" w:type="dxa"/>
          </w:tcPr>
          <w:p w14:paraId="6817E17B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 xml:space="preserve">Программа </w:t>
            </w:r>
          </w:p>
          <w:p w14:paraId="753638AC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мероприятия</w:t>
            </w:r>
          </w:p>
        </w:tc>
        <w:tc>
          <w:tcPr>
            <w:tcW w:w="2489" w:type="dxa"/>
          </w:tcPr>
          <w:p w14:paraId="684FAE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Эксперты</w:t>
            </w:r>
          </w:p>
          <w:p w14:paraId="68911DE9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</w:p>
        </w:tc>
      </w:tr>
      <w:tr w14:paraId="59BC6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7" w:hRule="atLeast"/>
        </w:trPr>
        <w:tc>
          <w:tcPr>
            <w:tcW w:w="2689" w:type="dxa"/>
          </w:tcPr>
          <w:p w14:paraId="1B341377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23 октября 2026 г.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,</w:t>
            </w:r>
          </w:p>
          <w:p w14:paraId="4DF563DA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30-17:00</w:t>
            </w:r>
          </w:p>
          <w:p w14:paraId="41B45408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РГГУ </w:t>
            </w:r>
          </w:p>
          <w:p w14:paraId="65448850">
            <w:pPr>
              <w:ind w:right="2"/>
              <w:jc w:val="center"/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ru-RU"/>
              </w:rPr>
              <w:t xml:space="preserve">367, расположенная 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  <w:t xml:space="preserve">по адресу: 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  <w:t>г. Москва, Миусская пл., д. 6, корп. 7</w:t>
            </w:r>
          </w:p>
          <w:p w14:paraId="3AB1FFD5">
            <w:pPr>
              <w:ind w:right="2"/>
              <w:jc w:val="center"/>
              <w:rPr>
                <w:rFonts w:ascii="Times New Roman" w:hAnsi="Times New Roman" w:eastAsia="SimSun" w:cs="Times New Roman"/>
                <w:color w:val="000000"/>
                <w:sz w:val="28"/>
                <w:szCs w:val="28"/>
              </w:rPr>
            </w:pPr>
          </w:p>
          <w:p w14:paraId="1AC1AFF7">
            <w:pPr>
              <w:ind w:right="2"/>
              <w:jc w:val="center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</w:p>
        </w:tc>
        <w:tc>
          <w:tcPr>
            <w:tcW w:w="4319" w:type="dxa"/>
          </w:tcPr>
          <w:p w14:paraId="65A7B992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15:00-15:30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подготовка аудитории к мероприятию;</w:t>
            </w:r>
          </w:p>
          <w:p w14:paraId="4BBE04DD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организация книжной выставки: работы Смирнова А.Е.; сбор гостей;</w:t>
            </w:r>
          </w:p>
          <w:p w14:paraId="405C51E3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30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-1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40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начало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мероприятия, приветственное слово от организаторов и руководства учебного подразделения;</w:t>
            </w:r>
          </w:p>
          <w:p w14:paraId="2B2B74A4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15:40-15:45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слова ведущих круглого стола, представление эксперта Смирнова А.Е., писателя, поэта, эссеиста, переводчика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;</w:t>
            </w:r>
          </w:p>
          <w:p w14:paraId="53A24B67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45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16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выступление А.Е.</w:t>
            </w:r>
            <w:r>
              <w:rPr>
                <w:rFonts w:ascii="Times New Roman" w:hAnsi="Times New Roman" w:eastAsia="Times New Roman" w:cs="Times New Roman"/>
                <w:kern w:val="2"/>
                <w:sz w:val="28"/>
                <w:lang w:val="ru-RU" w:eastAsia="en-US"/>
                <w14:ligatures w14:val="standardContextual"/>
              </w:rPr>
              <w:t> 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Смирнова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;</w:t>
            </w:r>
          </w:p>
          <w:p w14:paraId="5F5365DE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16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-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16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45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 xml:space="preserve"> 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вопросы участников круглого стола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;</w:t>
            </w:r>
          </w:p>
          <w:p w14:paraId="301A6203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16:45-17:00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–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 xml:space="preserve"> окончание 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мероприятия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val="ru-RU"/>
              </w:rPr>
              <w:t>, уборка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</w:rPr>
              <w:t>.</w:t>
            </w:r>
          </w:p>
          <w:p w14:paraId="6821FAD2">
            <w:pPr>
              <w:ind w:right="2"/>
              <w:rPr>
                <w:rFonts w:ascii="Times New Roman" w:hAnsi="Times New Roman" w:eastAsia="Times New Roman" w:cs="Times New Roman"/>
                <w:sz w:val="28"/>
                <w:szCs w:val="24"/>
              </w:rPr>
            </w:pPr>
          </w:p>
        </w:tc>
        <w:tc>
          <w:tcPr>
            <w:tcW w:w="2489" w:type="dxa"/>
          </w:tcPr>
          <w:p w14:paraId="56DEDA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Смирнов А.Е., </w:t>
            </w:r>
          </w:p>
          <w:p w14:paraId="1E8D0C8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поэт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прозаик, переводчик, эссеист, писатель, литературовед, руководитель литературного объединения «Магистраль» им. Григория Левина, член правления Союза писателей Москвы, член редколлегии журнала «Мурзилка»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кадемик РАЕН.</w:t>
            </w:r>
          </w:p>
          <w:p w14:paraId="12ED73E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186E223F">
      <w:pPr>
        <w:ind w:right="2"/>
        <w:rPr>
          <w:rFonts w:ascii="Times New Roman" w:hAnsi="Times New Roman" w:eastAsia="Times New Roman" w:cs="Times New Roman"/>
          <w:sz w:val="20"/>
          <w:szCs w:val="24"/>
        </w:rPr>
      </w:pPr>
    </w:p>
    <w:p w14:paraId="7244E959">
      <w:pPr>
        <w:ind w:right="2"/>
        <w:jc w:val="center"/>
        <w:rPr>
          <w:rFonts w:ascii="Times New Roman" w:hAnsi="Times New Roman" w:eastAsia="Times New Roman" w:cs="Times New Roman"/>
          <w:sz w:val="28"/>
          <w:szCs w:val="24"/>
        </w:rPr>
      </w:pPr>
    </w:p>
    <w:sectPr>
      <w:headerReference r:id="rId5" w:type="default"/>
      <w:pgSz w:w="11906" w:h="16838"/>
      <w:pgMar w:top="851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3B7BD">
    <w:pPr>
      <w:pStyle w:val="6"/>
      <w:jc w:val="center"/>
      <w:rPr>
        <w:rFonts w:ascii="Times New Roman" w:hAnsi="Times New Roman" w:cs="Times New Roman"/>
        <w:sz w:val="24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11"/>
    <w:rsid w:val="00060D3D"/>
    <w:rsid w:val="00074FEC"/>
    <w:rsid w:val="000B7024"/>
    <w:rsid w:val="000C0C27"/>
    <w:rsid w:val="000D4827"/>
    <w:rsid w:val="000D6261"/>
    <w:rsid w:val="000F38A7"/>
    <w:rsid w:val="000F53CD"/>
    <w:rsid w:val="001208A2"/>
    <w:rsid w:val="001456F0"/>
    <w:rsid w:val="001A29D6"/>
    <w:rsid w:val="001A4296"/>
    <w:rsid w:val="002545D8"/>
    <w:rsid w:val="002A4E11"/>
    <w:rsid w:val="00305A3D"/>
    <w:rsid w:val="00330700"/>
    <w:rsid w:val="00334B64"/>
    <w:rsid w:val="003404D3"/>
    <w:rsid w:val="0034101C"/>
    <w:rsid w:val="0036551C"/>
    <w:rsid w:val="003B3918"/>
    <w:rsid w:val="003B7BC4"/>
    <w:rsid w:val="003F38D2"/>
    <w:rsid w:val="003F3FF7"/>
    <w:rsid w:val="00400800"/>
    <w:rsid w:val="00435903"/>
    <w:rsid w:val="004648FD"/>
    <w:rsid w:val="00475579"/>
    <w:rsid w:val="004D7C59"/>
    <w:rsid w:val="004F5CB7"/>
    <w:rsid w:val="00513AC9"/>
    <w:rsid w:val="00525620"/>
    <w:rsid w:val="00532954"/>
    <w:rsid w:val="005461E3"/>
    <w:rsid w:val="0054740F"/>
    <w:rsid w:val="00632B35"/>
    <w:rsid w:val="00672A6A"/>
    <w:rsid w:val="00682354"/>
    <w:rsid w:val="00686744"/>
    <w:rsid w:val="006D3642"/>
    <w:rsid w:val="007050F0"/>
    <w:rsid w:val="00743BAB"/>
    <w:rsid w:val="007976B4"/>
    <w:rsid w:val="0089158B"/>
    <w:rsid w:val="00892ABB"/>
    <w:rsid w:val="008B361C"/>
    <w:rsid w:val="008C16EB"/>
    <w:rsid w:val="008C4062"/>
    <w:rsid w:val="008C51BF"/>
    <w:rsid w:val="008F3DE3"/>
    <w:rsid w:val="00984E0D"/>
    <w:rsid w:val="00994128"/>
    <w:rsid w:val="009C6414"/>
    <w:rsid w:val="00A10995"/>
    <w:rsid w:val="00A118F0"/>
    <w:rsid w:val="00A16341"/>
    <w:rsid w:val="00B045F8"/>
    <w:rsid w:val="00B327A8"/>
    <w:rsid w:val="00B86213"/>
    <w:rsid w:val="00B974C2"/>
    <w:rsid w:val="00BA0894"/>
    <w:rsid w:val="00BD481A"/>
    <w:rsid w:val="00C20321"/>
    <w:rsid w:val="00C54405"/>
    <w:rsid w:val="00C644A2"/>
    <w:rsid w:val="00C765C3"/>
    <w:rsid w:val="00CB6729"/>
    <w:rsid w:val="00CD6ED9"/>
    <w:rsid w:val="00CF6B60"/>
    <w:rsid w:val="00D17748"/>
    <w:rsid w:val="00D40EA4"/>
    <w:rsid w:val="00D473A5"/>
    <w:rsid w:val="00D94718"/>
    <w:rsid w:val="00DA6E87"/>
    <w:rsid w:val="00DC77AB"/>
    <w:rsid w:val="00DD6159"/>
    <w:rsid w:val="00DD6BFF"/>
    <w:rsid w:val="00E82EE1"/>
    <w:rsid w:val="00EB23C5"/>
    <w:rsid w:val="00EF55EA"/>
    <w:rsid w:val="00F024FF"/>
    <w:rsid w:val="00F86882"/>
    <w:rsid w:val="00F9379B"/>
    <w:rsid w:val="00FA43B5"/>
    <w:rsid w:val="12B63DE8"/>
    <w:rsid w:val="1A541F8E"/>
    <w:rsid w:val="220F2881"/>
    <w:rsid w:val="23E715C2"/>
    <w:rsid w:val="247D6C85"/>
    <w:rsid w:val="2C3441B4"/>
    <w:rsid w:val="3A126936"/>
    <w:rsid w:val="437846F6"/>
    <w:rsid w:val="5AF53D25"/>
    <w:rsid w:val="602B662B"/>
    <w:rsid w:val="6B7D6684"/>
    <w:rsid w:val="6CFA2FF2"/>
    <w:rsid w:val="7306246B"/>
    <w:rsid w:val="746D7217"/>
    <w:rsid w:val="7E48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1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Normal (Web)"/>
    <w:unhideWhenUsed/>
    <w:qFormat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9">
    <w:name w:val="Table Grid"/>
    <w:basedOn w:val="3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2"/>
    <w:link w:val="5"/>
    <w:semiHidden/>
    <w:qFormat/>
    <w:uiPriority w:val="99"/>
    <w:rPr>
      <w:rFonts w:ascii="Segoe UI" w:hAnsi="Segoe UI" w:eastAsia="Arial" w:cs="Segoe UI"/>
      <w:sz w:val="18"/>
      <w:szCs w:val="18"/>
      <w:lang w:val="ru" w:eastAsia="ru-RU"/>
    </w:rPr>
  </w:style>
  <w:style w:type="character" w:customStyle="1" w:styleId="12">
    <w:name w:val="Верхний колонтитул Знак"/>
    <w:basedOn w:val="2"/>
    <w:link w:val="6"/>
    <w:qFormat/>
    <w:uiPriority w:val="99"/>
    <w:rPr>
      <w:rFonts w:ascii="Arial" w:hAnsi="Arial" w:eastAsia="Arial" w:cs="Arial"/>
      <w:lang w:val="ru" w:eastAsia="ru-RU"/>
    </w:rPr>
  </w:style>
  <w:style w:type="character" w:customStyle="1" w:styleId="13">
    <w:name w:val="Нижний колонтитул Знак"/>
    <w:basedOn w:val="2"/>
    <w:link w:val="7"/>
    <w:qFormat/>
    <w:uiPriority w:val="99"/>
    <w:rPr>
      <w:rFonts w:ascii="Arial" w:hAnsi="Arial" w:eastAsia="Arial" w:cs="Arial"/>
      <w:lang w:val="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BF919-2C0C-475E-929B-6E770D5BFE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829</Characters>
  <Lines>6</Lines>
  <Paragraphs>1</Paragraphs>
  <TotalTime>48</TotalTime>
  <ScaleCrop>false</ScaleCrop>
  <LinksUpToDate>false</LinksUpToDate>
  <CharactersWithSpaces>929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2025-02-17T09:05:00Z</dcterms:created>
  <dc:creator>Дарья Морозова</dc:creator>
  <cp:lastModifiedBy>Mi</cp:lastModifiedBy>
  <cp:lastPrinted>2025-02-17T09:09:00Z</cp:lastPrinted>
  <dcterms:modified xsi:type="dcterms:W3CDTF">2026-10-14T19:27:04Z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4410843820424D0FB269CAE4E3CF0FBF_12</vt:lpwstr>
  </property>
  <property fmtid="{D5CDD505-2E9C-101B-9397-08002B2CF9AE}" pid="4" name="KSOTemplateDocerSaveRecord">
    <vt:lpwstr>eyJoZGlkIjoiZTNiMmJjMGUyMDNhMGI0MjllZTc4OTE3ODRjOTBjMWQifQ==</vt:lpwstr>
  </property>
</Properties>
</file>