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МИНИСТЕРСТВО НАУКИ И ВЫСШЕГО ОБРАЗОВАНИЯ РОССИЙСКОЙ ФЕДЕРАЦИИ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Федеральное государственное бюджетное образовательное учреждение высшего образования «Российский государственный гуманитарный университет»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Современное африканское искусство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как реакция на постколониальную историю  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Международный круглый стол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 Р О Г Р А М М А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Организационный комитет 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Председатель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Александр Борисович Безбородов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 ист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проф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ректор РГГУ 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Заместители председателя 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Ольга Вячеславовна Павленко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 ист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проф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первый проректор – проректор по научной работе РГГУ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Вера Ивановна Заботкина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 филол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проф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проректора по международному сотрудничеству РГГУ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 оргкомитета</w:t>
      </w:r>
    </w:p>
    <w:p>
      <w:pPr>
        <w:pStyle w:val="No Spacing"/>
        <w:jc w:val="both"/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Ирина Викторовна Баканова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канд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филол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доцент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rtl w:val="0"/>
          <w:lang w:val="ru-RU"/>
        </w:rPr>
        <w:t>директор Музейного центра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профессор кафедры музеологии Факультета истории искусства РГГУ</w:t>
      </w:r>
    </w:p>
    <w:p>
      <w:pPr>
        <w:pStyle w:val="No Spacing"/>
        <w:ind w:left="630" w:firstLine="0"/>
        <w:jc w:val="both"/>
      </w:pP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 Николаевич Зотин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канд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полит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директор МУНЦ прикладной африканистики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Владимир Алексеевич Колотаев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 филол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доцент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декан Факультета истории искусства РГГУ</w:t>
      </w:r>
    </w:p>
    <w:p>
      <w:pPr>
        <w:pStyle w:val="No Spacing"/>
        <w:jc w:val="both"/>
        <w:rPr>
          <w:i w:val="1"/>
          <w:iCs w:val="1"/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Ольга Викторовна Трофимова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tl w:val="0"/>
          <w:lang w:val="ru-RU"/>
        </w:rPr>
        <w:t xml:space="preserve"> </w:t>
      </w:r>
      <w:r>
        <w:rPr>
          <w:i w:val="1"/>
          <w:iCs w:val="1"/>
          <w:rtl w:val="0"/>
          <w:lang w:val="ru-RU"/>
        </w:rPr>
        <w:t>начальник Управления международных связей РГГУ</w:t>
      </w:r>
    </w:p>
    <w:p>
      <w:pPr>
        <w:pStyle w:val="Normal.0"/>
        <w:ind w:left="2832" w:firstLine="70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left="2832"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Секретарь оргкомитета 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Тимофеева Наталья Сергеевна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ведущий документовед Музейного центра РГГУ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Регламент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Доклады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выступления в дискуссии –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Конференция состоится в Российском государственном гуманитарном университете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адресу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Миусская пл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6,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корпус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ауд</w:t>
      </w:r>
      <w:r>
        <w:rPr>
          <w:rFonts w:ascii="Times New Roman" w:hAnsi="Times New Roman"/>
          <w:sz w:val="24"/>
          <w:szCs w:val="24"/>
          <w:rtl w:val="0"/>
          <w:lang w:val="ru-RU"/>
        </w:rPr>
        <w:t>.273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10.00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11.00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Регистрация участников круглого стола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11.00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начало работы круглого стола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Модераторы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No Spacing"/>
        <w:jc w:val="both"/>
        <w:rPr>
          <w:i w:val="1"/>
          <w:iCs w:val="1"/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Ирина Викторовна Баканова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канд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филол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доцент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rtl w:val="0"/>
          <w:lang w:val="ru-RU"/>
        </w:rPr>
        <w:t>директор Музейного центра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профессор кафедры музеологии Факультета истории искусства РГГУ</w:t>
      </w:r>
    </w:p>
    <w:p>
      <w:pPr>
        <w:pStyle w:val="No Spacing"/>
        <w:ind w:left="630" w:firstLine="0"/>
        <w:jc w:val="both"/>
        <w:rPr>
          <w:i w:val="1"/>
          <w:iCs w:val="1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 Николаевич Зотин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канд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полит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директор МУНЦ прикладных африканских исследований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Приветствия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Александр Борисович Безбородов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 ист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проф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ректор РГГУ 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Ольга Вячеславовна Павленко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 ист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проф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первый проректор – проректор по научной работе РГГУ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Вера Ивановна Заботкина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 филол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проректора по международному сотрудничеству РГГУ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Дорин Сибанда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зимбабвийский художник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искусствовед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куратор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Современные художники Африки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направления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школы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имена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Рафаэл Чикуква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директор Национальной галереи Зимбабве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Хараре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Зимбабвийские художники и мировой рынок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Видеоэкскурсия по Национальной галерее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Силенкози Мойо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директор филиала Национальной галереи  Зимбабве в 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Булавайо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 Национальной галереи с художниками региона и местным сообществом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14:textFill>
            <w14:solidFill>
              <w14:srgbClr w14:val="4D515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Илья Владимирович Зайцев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доктор исторических наук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профессор РАН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заместитель директора Государственного Музея Востока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4d5156"/>
          <w:sz w:val="24"/>
          <w:szCs w:val="24"/>
          <w:u w:color="4d5156"/>
          <w:shd w:val="clear" w:color="auto" w:fill="ffffff"/>
          <w14:textFill>
            <w14:solidFill>
              <w14:srgbClr w14:val="4D5156"/>
            </w14:solidFill>
          </w14:textFill>
        </w:rPr>
      </w:pPr>
      <w:r>
        <w:rPr>
          <w:rFonts w:ascii="Times New Roman" w:hAnsi="Times New Roman" w:hint="default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О концепции создания Музея культуры стран Африки в Москве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14:textFill>
            <w14:solidFill>
              <w14:srgbClr w14:val="4D515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Дарья Владимировна Ванюкова</w:t>
      </w:r>
      <w:r>
        <w:rPr>
          <w:rFonts w:ascii="Times New Roman" w:hAnsi="Times New Roman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канд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искусствоведения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научный сотрудник Государственного музея Востока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4d5156"/>
          <w:sz w:val="24"/>
          <w:szCs w:val="24"/>
          <w:u w:color="4d5156"/>
          <w:shd w:val="clear" w:color="auto" w:fill="ffffff"/>
          <w14:textFill>
            <w14:solidFill>
              <w14:srgbClr w14:val="4D5156"/>
            </w14:solidFill>
          </w14:textFill>
        </w:rPr>
      </w:pPr>
      <w:r>
        <w:rPr>
          <w:rFonts w:ascii="Times New Roman" w:hAnsi="Times New Roman" w:hint="default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Современное искусство Африки и искусство современной Африки</w:t>
      </w:r>
      <w:r>
        <w:rPr>
          <w:rFonts w:ascii="Times New Roman" w:hAnsi="Times New Roman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выставочные проекты Государственного музея Востока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14:textFill>
            <w14:solidFill>
              <w14:srgbClr w14:val="4D515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Наталья Федоровна Поленова</w:t>
      </w:r>
      <w:r>
        <w:rPr>
          <w:rFonts w:ascii="Times New Roman" w:hAnsi="Times New Roman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директор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Государственного мемориального историко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художественного и природного музея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заповедника В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Д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Поленова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4d5156"/>
          <w:sz w:val="24"/>
          <w:szCs w:val="24"/>
          <w:u w:color="4d5156"/>
          <w:shd w:val="clear" w:color="auto" w:fill="ffffff"/>
          <w14:textFill>
            <w14:solidFill>
              <w14:srgbClr w14:val="4D5156"/>
            </w14:solidFill>
          </w14:textFill>
        </w:rPr>
      </w:pPr>
      <w:r>
        <w:rPr>
          <w:rFonts w:ascii="Times New Roman" w:hAnsi="Times New Roman" w:hint="default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Маски и скульптура из коллекции Эдди Наварро в контексте выставки «Перевернутое сафари» </w:t>
      </w: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4d5156"/>
          <w:sz w:val="24"/>
          <w:szCs w:val="24"/>
          <w:u w:color="4d5156"/>
          <w:shd w:val="clear" w:color="auto" w:fill="ffffff"/>
          <w14:textFill>
            <w14:solidFill>
              <w14:srgbClr w14:val="4D515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Кофе</w:t>
      </w:r>
      <w:r>
        <w:rPr>
          <w:rFonts w:ascii="Times New Roman" w:hAnsi="Times New Roman"/>
          <w:b w:val="1"/>
          <w:b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брейк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14:textFill>
            <w14:solidFill>
              <w14:srgbClr w14:val="4D515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5f6368"/>
          <w:sz w:val="24"/>
          <w:szCs w:val="24"/>
          <w:u w:color="5f6368"/>
          <w:shd w:val="clear" w:color="auto" w:fill="ffffff"/>
          <w:rtl w:val="0"/>
          <w:lang w:val="ru-RU"/>
          <w14:textFill>
            <w14:solidFill>
              <w14:srgbClr w14:val="5F6368"/>
            </w14:solidFill>
          </w14:textFill>
        </w:rPr>
        <w:t>Наталья</w:t>
      </w:r>
      <w:r>
        <w:rPr>
          <w:rFonts w:ascii="Times New Roman" w:hAnsi="Times New Roman" w:hint="default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 </w:t>
      </w:r>
      <w:r>
        <w:rPr>
          <w:rFonts w:ascii="Times New Roman" w:hAnsi="Times New Roman" w:hint="default"/>
          <w:b w:val="1"/>
          <w:b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Дмитриевна</w:t>
      </w:r>
      <w:r>
        <w:rPr>
          <w:rFonts w:ascii="Times New Roman" w:hAnsi="Times New Roman" w:hint="default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 </w:t>
      </w:r>
      <w:r>
        <w:rPr>
          <w:rFonts w:ascii="Times New Roman" w:hAnsi="Times New Roman" w:hint="default"/>
          <w:b w:val="1"/>
          <w:bCs w:val="1"/>
          <w:outline w:val="0"/>
          <w:color w:val="5f6368"/>
          <w:sz w:val="24"/>
          <w:szCs w:val="24"/>
          <w:u w:color="5f6368"/>
          <w:shd w:val="clear" w:color="auto" w:fill="ffffff"/>
          <w:rtl w:val="0"/>
          <w:lang w:val="ru-RU"/>
          <w14:textFill>
            <w14:solidFill>
              <w14:srgbClr w14:val="5F6368"/>
            </w14:solidFill>
          </w14:textFill>
        </w:rPr>
        <w:t>Кортунова</w:t>
      </w:r>
      <w:r>
        <w:rPr>
          <w:rFonts w:ascii="Times New Roman" w:hAnsi="Times New Roman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старший научный сотрудник ГМИИ им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А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С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Пушкина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хранитель музейной коллекции скульптуры 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XIX-XX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вв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4d5156"/>
          <w:sz w:val="24"/>
          <w:szCs w:val="24"/>
          <w:u w:color="4d5156"/>
          <w:shd w:val="clear" w:color="auto" w:fill="ffffff"/>
          <w14:textFill>
            <w14:solidFill>
              <w14:srgbClr w14:val="4D5156"/>
            </w14:solidFill>
          </w14:textFill>
        </w:rPr>
      </w:pPr>
      <w:r>
        <w:rPr>
          <w:rFonts w:ascii="Times New Roman" w:hAnsi="Times New Roman" w:hint="default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Африканское искусство и искусство модернизма</w:t>
      </w:r>
      <w:r>
        <w:rPr>
          <w:rFonts w:ascii="Times New Roman" w:hAnsi="Times New Roman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коллекция Сергея Ивановича Щукина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14:textFill>
            <w14:solidFill>
              <w14:srgbClr w14:val="4D515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Лаврентьева Ника Владимировна</w:t>
      </w:r>
      <w:r>
        <w:rPr>
          <w:rFonts w:ascii="Times New Roman" w:hAnsi="Times New Roman"/>
          <w:b w:val="1"/>
          <w:b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,</w:t>
      </w:r>
      <w:r>
        <w:rPr>
          <w:rFonts w:ascii="Times New Roman" w:hAnsi="Times New Roman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канд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искусствоведения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заведующая отделом «Учебный художественный музей им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И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В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Цветаева» ГМИИ им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А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С</w:t>
      </w:r>
      <w:r>
        <w:rPr>
          <w:rFonts w:ascii="Times New Roman" w:hAnsi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:rtl w:val="0"/>
          <w:lang w:val="ru-RU"/>
          <w14:textFill>
            <w14:solidFill>
              <w14:srgbClr w14:val="4D5156"/>
            </w14:solidFill>
          </w14:textFill>
        </w:rPr>
        <w:t>Пушкина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Африки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маски и скульптура из коллекции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Макаренко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проект выставки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Анна Сергеевна Григорьева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канд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искусствоведения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начальник отдела международных проектов Всероссийского музея декоративно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прикладного искусства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Выставка «Зажигательная Африка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традиционные мотивы в моде и дизайне ЮАР»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 Николаевич Зотин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канд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полит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директор МУНЦ прикладных африканских исследований РГГУ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 скульпторов шона в контексте образовательных программ Международного 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учебного центра прикладных африканских исследований РГГУ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Владимир Алексеевич Колотаев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 филол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наук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доцент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декан Факультета истории искусства РГГУ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Перспективы открытия в РГГУ направления подготовки «искусствовед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африканист»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Подведение итогов круглого стола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4d5156"/>
          <w:sz w:val="24"/>
          <w:szCs w:val="24"/>
          <w:u w:color="4d5156"/>
          <w:shd w:val="clear" w:color="auto" w:fill="ffffff"/>
          <w14:textFill>
            <w14:solidFill>
              <w14:srgbClr w14:val="4D5156"/>
            </w14:solidFill>
          </w14:textFill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4d5156"/>
          <w:sz w:val="24"/>
          <w:szCs w:val="24"/>
          <w:u w:color="4d5156"/>
          <w:shd w:val="clear" w:color="auto" w:fill="ffffff"/>
          <w14:textFill>
            <w14:solidFill>
              <w14:srgbClr w14:val="4D5156"/>
            </w14:solidFill>
          </w14:textFill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