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Программа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(с международным участием) научной конференции «М</w:t>
      </w:r>
      <w:r>
        <w:rPr>
          <w:rFonts w:ascii="Times New Roman" w:hAnsi="Times New Roman" w:cs="Times New Roman"/>
          <w:sz w:val="28"/>
          <w:szCs w:val="28"/>
        </w:rPr>
        <w:t xml:space="preserve">андельштам и его время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jc w:val="center"/>
        <w:spacing w:before="0" w:beforeAutospacing="0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8-9 декабря 2023</w:t>
      </w:r>
      <w:r>
        <w:rPr>
          <w:color w:val="2c2d2e"/>
          <w:sz w:val="28"/>
          <w:szCs w:val="28"/>
        </w:rPr>
      </w:r>
    </w:p>
    <w:p>
      <w:pPr>
        <w:pStyle w:val="632"/>
        <w:ind w:left="360"/>
        <w:jc w:val="center"/>
        <w:spacing w:before="0" w:beforeAutospacing="0"/>
        <w:shd w:val="clear" w:color="auto" w:fill="ffffff"/>
        <w:rPr>
          <w:color w:val="2c2d2e"/>
          <w:sz w:val="28"/>
          <w:szCs w:val="28"/>
        </w:rPr>
      </w:pPr>
      <w:r/>
      <w:bookmarkStart w:id="0" w:name="_Hlk152231540"/>
      <w:r>
        <w:rPr>
          <w:color w:val="2c2d2e"/>
          <w:sz w:val="28"/>
          <w:szCs w:val="28"/>
        </w:rPr>
        <w:t xml:space="preserve">РГГУ, </w:t>
      </w:r>
      <w:r>
        <w:rPr>
          <w:color w:val="2c2d2e"/>
          <w:sz w:val="28"/>
          <w:szCs w:val="28"/>
        </w:rPr>
        <w:t xml:space="preserve">Миусская</w:t>
      </w:r>
      <w:r>
        <w:rPr>
          <w:color w:val="2c2d2e"/>
          <w:sz w:val="28"/>
          <w:szCs w:val="28"/>
        </w:rPr>
        <w:t xml:space="preserve"> пл., корп. 7. Ауд. 228 (профессорская).</w:t>
      </w:r>
      <w:r>
        <w:rPr>
          <w:color w:val="2c2d2e"/>
          <w:sz w:val="28"/>
          <w:szCs w:val="28"/>
        </w:rPr>
      </w:r>
    </w:p>
    <w:p>
      <w:pPr>
        <w:pStyle w:val="632"/>
        <w:ind w:left="3564" w:firstLine="684"/>
        <w:spacing w:before="0" w:beforeAutospacing="0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8 декабря</w:t>
      </w:r>
      <w:r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</w:r>
    </w:p>
    <w:p>
      <w:pPr>
        <w:pStyle w:val="632"/>
        <w:ind w:left="3564" w:firstLine="684"/>
        <w:spacing w:before="0" w:beforeAutospacing="0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11</w:t>
      </w:r>
      <w:r>
        <w:rPr>
          <w:color w:val="2c2d2e"/>
          <w:sz w:val="28"/>
          <w:szCs w:val="28"/>
        </w:rPr>
        <w:t xml:space="preserve">.00-18.00.</w:t>
      </w:r>
      <w:bookmarkEnd w:id="0"/>
      <w:r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</w:r>
    </w:p>
    <w:p>
      <w:pPr>
        <w:pStyle w:val="633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Игорь Кондаков (Москва, РГГУ). Осип Мандельштам как поэт-философ.</w:t>
      </w:r>
      <w:r>
        <w:rPr>
          <w:rFonts w:ascii="Times New Roman" w:hAnsi="Times New Roman" w:cs="Times New Roman"/>
          <w:color w:val="2c2d2e"/>
          <w:sz w:val="28"/>
          <w:szCs w:val="28"/>
        </w:rPr>
      </w:r>
    </w:p>
    <w:p>
      <w:pPr>
        <w:pStyle w:val="633"/>
        <w:ind w:left="1080"/>
        <w:shd w:val="clear" w:color="auto" w:fill="ffffff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</w:r>
      <w:r>
        <w:rPr>
          <w:rFonts w:ascii="Times New Roman" w:hAnsi="Times New Roman" w:cs="Times New Roman"/>
          <w:color w:val="2c2d2e"/>
          <w:sz w:val="28"/>
          <w:szCs w:val="28"/>
        </w:rPr>
      </w:r>
    </w:p>
    <w:p>
      <w:pPr>
        <w:pStyle w:val="633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Любовь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Кихней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(Москва, Московский университет имени А.С.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рибоедова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). К репутации Осипа Мандельштама в 1930-е гг. </w:t>
      </w:r>
      <w:r>
        <w:rPr>
          <w:rFonts w:ascii="Times New Roman" w:hAnsi="Times New Roman" w:cs="Times New Roman"/>
          <w:color w:val="2c2d2e"/>
          <w:sz w:val="28"/>
          <w:szCs w:val="28"/>
        </w:rPr>
      </w:r>
    </w:p>
    <w:p>
      <w:pPr>
        <w:pStyle w:val="633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</w:r>
      <w:r>
        <w:rPr>
          <w:rFonts w:ascii="Times New Roman" w:hAnsi="Times New Roman" w:cs="Times New Roman"/>
          <w:color w:val="2c2d2e"/>
          <w:sz w:val="28"/>
          <w:szCs w:val="28"/>
        </w:rPr>
      </w:r>
    </w:p>
    <w:p>
      <w:pPr>
        <w:pStyle w:val="633"/>
        <w:numPr>
          <w:ilvl w:val="0"/>
          <w:numId w:val="4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Данила Давыдов </w:t>
      </w:r>
      <w:r>
        <w:rPr>
          <w:rFonts w:ascii="Times New Roman" w:hAnsi="Times New Roman" w:cs="Times New Roman"/>
          <w:sz w:val="28"/>
          <w:szCs w:val="28"/>
        </w:rPr>
        <w:t xml:space="preserve">(Москва, ГАУГН). Модель «семантической поэтики»: к вопросу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возможных интерпретациях и границах применения. </w:t>
      </w:r>
      <w:r>
        <w:rPr>
          <w:rFonts w:ascii="Times New Roman" w:hAnsi="Times New Roman" w:cs="Times New Roman"/>
          <w:sz w:val="28"/>
          <w:szCs w:val="28"/>
        </w:rPr>
        <w:t xml:space="preserve">ДИС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Федотов (Москва, МГПУ). О сонетах и </w:t>
      </w:r>
      <w:r>
        <w:rPr>
          <w:rFonts w:ascii="Times New Roman" w:hAnsi="Times New Roman" w:cs="Times New Roman"/>
          <w:sz w:val="28"/>
          <w:szCs w:val="28"/>
        </w:rPr>
        <w:t xml:space="preserve">сонетоидах</w:t>
      </w:r>
      <w:r>
        <w:rPr>
          <w:rFonts w:ascii="Times New Roman" w:hAnsi="Times New Roman" w:cs="Times New Roman"/>
          <w:sz w:val="28"/>
          <w:szCs w:val="28"/>
        </w:rPr>
        <w:t xml:space="preserve"> в разделе шуточных стихов Мандельштама.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Еськова (СПб., </w:t>
      </w:r>
      <w:r>
        <w:rPr>
          <w:rFonts w:ascii="Times New Roman" w:hAnsi="Times New Roman" w:cs="Times New Roman"/>
          <w:sz w:val="28"/>
          <w:szCs w:val="28"/>
        </w:rPr>
        <w:t xml:space="preserve">СпбГУ</w:t>
      </w:r>
      <w:r>
        <w:rPr>
          <w:rFonts w:ascii="Times New Roman" w:hAnsi="Times New Roman" w:cs="Times New Roman"/>
          <w:sz w:val="28"/>
          <w:szCs w:val="28"/>
        </w:rPr>
        <w:t xml:space="preserve">). Устная речь у Мандельштама. </w:t>
      </w:r>
      <w:r>
        <w:rPr>
          <w:rFonts w:ascii="Times New Roman" w:hAnsi="Times New Roman" w:cs="Times New Roman"/>
          <w:sz w:val="28"/>
          <w:szCs w:val="28"/>
        </w:rPr>
        <w:t xml:space="preserve">ДИС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>
        <w:rPr>
          <w:rFonts w:ascii="Times New Roman" w:hAnsi="Times New Roman" w:cs="Times New Roman"/>
          <w:sz w:val="28"/>
          <w:szCs w:val="28"/>
        </w:rPr>
        <w:t xml:space="preserve">Лекманов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Принстон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США</w:t>
      </w:r>
      <w:r>
        <w:rPr>
          <w:rFonts w:ascii="Times New Roman" w:hAnsi="Times New Roman" w:cs="Times New Roman"/>
          <w:sz w:val="28"/>
          <w:szCs w:val="28"/>
        </w:rPr>
        <w:t xml:space="preserve">), Принстонский ун-т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 Из комментария к воспоминаниям о Мандельштаме. ДИС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</w:r>
      <w:r>
        <w:rPr>
          <w:rFonts w:ascii="Times New Roman" w:hAnsi="Times New Roman" w:cs="Times New Roman"/>
          <w:color w:val="2c2d2e"/>
          <w:sz w:val="28"/>
          <w:szCs w:val="28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Елена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Куранда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(СПб.). О.Э и Н.Э. Мандельштамы в архиве В.Г.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Адмони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и Т.И.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Сильман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ОР РНБ. ДИС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Виталий Гавриков (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Брянск,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 РАНХиГС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). Зооморфизм субъекта у Мандельштама и Зенкевича. ЗАПИСЬ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Кристина </w:t>
      </w:r>
      <w:r>
        <w:rPr>
          <w:rFonts w:ascii="Times New Roman" w:hAnsi="Times New Roman" w:cs="Times New Roman"/>
          <w:sz w:val="28"/>
          <w:szCs w:val="28"/>
        </w:rPr>
        <w:t xml:space="preserve">Ланда</w:t>
      </w:r>
      <w:r>
        <w:rPr>
          <w:rFonts w:ascii="Times New Roman" w:hAnsi="Times New Roman" w:cs="Times New Roman"/>
          <w:sz w:val="28"/>
          <w:szCs w:val="28"/>
        </w:rPr>
        <w:t xml:space="preserve"> (Италия)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«Арф родник» и «сила недр»: планы бытия языка у О. Мандельштама и </w:t>
      </w:r>
      <w:r>
        <w:rPr>
          <w:rFonts w:ascii="Times New Roman" w:hAnsi="Times New Roman" w:cs="Times New Roman"/>
          <w:sz w:val="28"/>
          <w:szCs w:val="28"/>
        </w:rPr>
        <w:t xml:space="preserve">Вяч</w:t>
      </w:r>
      <w:r>
        <w:rPr>
          <w:rFonts w:ascii="Times New Roman" w:hAnsi="Times New Roman" w:cs="Times New Roman"/>
          <w:sz w:val="28"/>
          <w:szCs w:val="28"/>
        </w:rPr>
        <w:t xml:space="preserve">. Иванова.</w:t>
      </w:r>
      <w:r>
        <w:rPr>
          <w:rFonts w:ascii="Times New Roman" w:hAnsi="Times New Roman" w:cs="Times New Roman"/>
          <w:sz w:val="28"/>
          <w:szCs w:val="28"/>
        </w:rPr>
        <w:t xml:space="preserve"> ДИС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Владимир Аристов (Москва).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Мандельштам – Гомер-Данте – Лозинский: «… прочел до середины…» - «… пройдя до половины…» (имплицитные связи стихов и переводов Серебряного века).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numPr>
          <w:ilvl w:val="0"/>
          <w:numId w:val="4"/>
        </w:numP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Валерий Мерлин (</w:t>
      </w:r>
      <w:r>
        <w:rPr>
          <w:rFonts w:ascii="Times New Roman" w:hAnsi="Times New Roman" w:cs="Times New Roman"/>
          <w:sz w:val="28"/>
          <w:szCs w:val="28"/>
        </w:rPr>
        <w:t xml:space="preserve">Иерусалим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, Израиль).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Ротмистр Кржижановский и Борис Пастернак. Недружеский шарж и его последствия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Лилия Брусиловская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(Москва, РГГУ).</w:t>
      </w:r>
      <w:r>
        <w:rPr>
          <w:rFonts w:ascii="Times New Roman" w:hAnsi="Times New Roman" w:cs="Times New Roman"/>
          <w:sz w:val="28"/>
          <w:szCs w:val="28"/>
        </w:rPr>
        <w:t xml:space="preserve"> Поэзия О. Мандельштама и Б. Пастернака в исследованиях С.С. Аверинцева.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Татьяна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Данильянц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 (Москва). Е. Чаренц и О. Мандельштам. Опыт взаимодействия.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Евгений Таран (Москва). Мандельштам в русской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неподцензурной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поэзии конца ХХ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Мария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Гельфонд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(Нижний Новгород, НИУ ВШЭ). Где спрятался Мандельштам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: опыт прочтения нескольких стихотворений Арсения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ind w:left="1080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Тарковского». ДИС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Светлана Артемова (Тверь,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ТвГУ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). Шаг от дивана до оттоманки: об одном мотиве в творчестве Мандельштама и Бродского. ДИС.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Татьяна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Грауз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(Москва).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Айги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— Мандельштам: когда эта боль — неотличима от веры.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Галина Зыкова,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Сюй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Шуан (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Москва,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МГУ)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Мандельштамовские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реминисценции в стихах Владимира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Кучерявкина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Юрий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Орлицкий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(Москва, РГГУ). Профессия – мемуарист: Елена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Тагер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о Мандельштаме и других поэтах Серебряного 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Тамара Кудрявцева (Москва, ИМЛИ РАН). Мандельштам в Германии: динамика присутствия в культурном пространстве.  ДИС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4"/>
        </w:numPr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Ян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Пробштейн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(Нью-Йорк). Представление книги избранных стихотворений Мандельштама, опубликованной в Бостоне. ДИС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2"/>
        <w:ind w:left="360"/>
        <w:jc w:val="center"/>
        <w:spacing w:before="0" w:beforeAutospacing="0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9 декабря</w:t>
      </w:r>
      <w:r>
        <w:rPr>
          <w:color w:val="2c2d2e"/>
          <w:sz w:val="28"/>
          <w:szCs w:val="28"/>
        </w:rPr>
      </w:r>
    </w:p>
    <w:p>
      <w:pPr>
        <w:pStyle w:val="632"/>
        <w:ind w:left="360"/>
        <w:jc w:val="center"/>
        <w:spacing w:before="0" w:beforeAutospacing="0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РГГУ, </w:t>
      </w:r>
      <w:r>
        <w:rPr>
          <w:color w:val="2c2d2e"/>
          <w:sz w:val="28"/>
          <w:szCs w:val="28"/>
        </w:rPr>
        <w:t xml:space="preserve">Миусская</w:t>
      </w:r>
      <w:r>
        <w:rPr>
          <w:color w:val="2c2d2e"/>
          <w:sz w:val="28"/>
          <w:szCs w:val="28"/>
        </w:rPr>
        <w:t xml:space="preserve"> пл., корп. 7. Ауд. 228 (профессорская).</w:t>
      </w:r>
      <w:r>
        <w:rPr>
          <w:color w:val="2c2d2e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11.00-18.00.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/>
      <w:bookmarkStart w:id="1" w:name="_GoBack"/>
      <w:r/>
      <w:bookmarkEnd w:id="1"/>
      <w:r/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Михаил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Павловец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(Москва, НИУ ВШЭ). «Зодчество» у Мандельштама и Маяковского: неслучайные схождения.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Ирина Арзамасцева (Москва). Яблоко в поэтических перекличках О. Мандельштама, С. Прокофьевой и Б. Пастернака.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/>
      <w:bookmarkStart w:id="2" w:name="_Hlk152188029"/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Галина Петрова (СПб., ИРЛИ РАН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, СПБГУПТД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). О Киммерии, которую знал и видел Осип Мандельштам (по творческим материалам А. М. Петровой). ДИС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Наталия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рякалова</w:t>
      </w:r>
      <w:r>
        <w:rPr>
          <w:rFonts w:ascii="Times New Roman" w:hAnsi="Times New Roman" w:cs="Times New Roman"/>
          <w:sz w:val="28"/>
          <w:szCs w:val="28"/>
        </w:rPr>
        <w:t xml:space="preserve"> (СПб.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, ИРЛИ РАН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Бодлеровский</w:t>
      </w:r>
      <w:r>
        <w:rPr>
          <w:rFonts w:ascii="Times New Roman" w:hAnsi="Times New Roman" w:cs="Times New Roman"/>
          <w:sz w:val="28"/>
          <w:szCs w:val="28"/>
        </w:rPr>
        <w:t xml:space="preserve"> след в поэзии А. Блока. ДИС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Лариса Шестакова, Анна Кулева (Москва, ИР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РАН). «Словарь языка русской поэзии XX века» как инструмент научного исследования.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ДИС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Ольга Северская (Москва, ИРЯ РАН). Паронимические формулы и поэтический мир Марины Цветаевой. ДИС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Елена Зейферт (Москва, РГГУ).  Доминанты поэтики (носители эмоционально-смысловой доминанты) стихотворения Марины Цветаевой «Попытка ревности».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ЗАПИСЬ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Ольга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Бараш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(Москва). Ахматова и Цветаева как двойной фактор влияния: случай Бродского.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Арсен Мирзаев (СПб.). Вера и Лев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Аре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сы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царскосельские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поэты. ДИС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</w:t>
      </w:r>
      <w:r>
        <w:rPr>
          <w:rFonts w:ascii="Times New Roman" w:hAnsi="Times New Roman" w:cs="Times New Roman"/>
          <w:sz w:val="28"/>
          <w:szCs w:val="28"/>
        </w:rPr>
        <w:t xml:space="preserve">Ладохина</w:t>
      </w:r>
      <w:r>
        <w:rPr>
          <w:rFonts w:ascii="Times New Roman" w:hAnsi="Times New Roman" w:cs="Times New Roman"/>
          <w:sz w:val="28"/>
          <w:szCs w:val="28"/>
        </w:rPr>
        <w:t xml:space="preserve"> (Москва, МГПУ). Образ водной стихии в лирике Веры </w:t>
      </w:r>
      <w:r>
        <w:rPr>
          <w:rFonts w:ascii="Times New Roman" w:hAnsi="Times New Roman" w:cs="Times New Roman"/>
          <w:sz w:val="28"/>
          <w:szCs w:val="28"/>
        </w:rPr>
        <w:t xml:space="preserve">Аренс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Моника Орлова (Москва, ГЛМ), Наталия Токарева (Бухарест). О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брюсовском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переводе стихотворения «Крик» (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Le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cri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) из книги Верхарна «Алые крылья войны» (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Les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Ailes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rouges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de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la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Guerre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numPr>
          <w:ilvl w:val="0"/>
          <w:numId w:val="2"/>
        </w:numPr>
        <w:contextualSpacing/>
        <w:spacing w:line="240" w:lineRule="auto"/>
        <w:shd w:val="clear" w:color="auto" w:fill="ffffff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3828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 Магомедова (Москва, РГГУ. ИМЛИ РАН). Конвергенция культур как проблема поэтики (</w:t>
      </w:r>
      <w:r>
        <w:rPr>
          <w:rFonts w:ascii="Times New Roman" w:hAnsi="Times New Roman" w:cs="Times New Roman"/>
          <w:sz w:val="28"/>
          <w:szCs w:val="28"/>
        </w:rPr>
        <w:t xml:space="preserve">Вяч</w:t>
      </w:r>
      <w:r>
        <w:rPr>
          <w:rFonts w:ascii="Times New Roman" w:hAnsi="Times New Roman" w:cs="Times New Roman"/>
          <w:sz w:val="28"/>
          <w:szCs w:val="28"/>
        </w:rPr>
        <w:t xml:space="preserve">. Иванов. Стихотворный цикл-сборник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Rosarium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numPr>
          <w:ilvl w:val="0"/>
          <w:numId w:val="2"/>
        </w:numP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Глухова (Москва, ИМЛИ РАН). Пушкинский семинарий </w:t>
      </w:r>
      <w:r>
        <w:rPr>
          <w:rFonts w:ascii="Times New Roman" w:hAnsi="Times New Roman" w:cs="Times New Roman"/>
          <w:sz w:val="28"/>
          <w:szCs w:val="28"/>
        </w:rPr>
        <w:t xml:space="preserve">Вяч</w:t>
      </w:r>
      <w:r>
        <w:rPr>
          <w:rFonts w:ascii="Times New Roman" w:hAnsi="Times New Roman" w:cs="Times New Roman"/>
          <w:sz w:val="28"/>
          <w:szCs w:val="28"/>
        </w:rPr>
        <w:t xml:space="preserve">. Иванова в конспектах Ивана </w:t>
      </w:r>
      <w:r>
        <w:rPr>
          <w:rFonts w:ascii="Times New Roman" w:hAnsi="Times New Roman" w:cs="Times New Roman"/>
          <w:sz w:val="28"/>
          <w:szCs w:val="28"/>
        </w:rPr>
        <w:t xml:space="preserve">Кашкина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Роман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Кожухаров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(Москва, Литературный институт им. А.М. Горького). </w:t>
      </w:r>
      <w:r>
        <w:rPr>
          <w:rFonts w:ascii="Times New Roman" w:hAnsi="Times New Roman" w:eastAsia="Times New Roman" w:cs="Times New Roman"/>
          <w:color w:val="2c2d2e"/>
          <w:sz w:val="23"/>
          <w:szCs w:val="23"/>
          <w:lang w:eastAsia="ru-RU"/>
        </w:rPr>
        <w:t xml:space="preserve">«“Ночной пожар” в “Огоньке” (по поводу одной московской публикации поэта В. Нарбута)»  </w:t>
      </w:r>
      <w:r>
        <w:rPr>
          <w:rFonts w:ascii="Times New Roman" w:hAnsi="Times New Roman" w:eastAsia="Times New Roman" w:cs="Times New Roman"/>
          <w:color w:val="2c2d2e"/>
          <w:sz w:val="23"/>
          <w:szCs w:val="23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3"/>
          <w:szCs w:val="23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c2d2e"/>
          <w:sz w:val="23"/>
          <w:szCs w:val="23"/>
          <w:lang w:eastAsia="ru-RU"/>
        </w:rPr>
      </w:r>
    </w:p>
    <w:p>
      <w:pPr>
        <w:pStyle w:val="633"/>
        <w:numPr>
          <w:ilvl w:val="0"/>
          <w:numId w:val="2"/>
        </w:numP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Юрий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Орлицкий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(Москва, РГГУ). Судьбы свободного стиха в поэзии русского Серебряного века.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p>
      <w:pPr>
        <w:pStyle w:val="633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Мария Надъярных (Москва, ИМЛИ РАН). Поэзия и поэты «Серебряного века» в проблемном поле испаноязычной русистики.</w:t>
      </w:r>
      <w:bookmarkEnd w:id="2"/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ДИС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8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7"/>
    <w:next w:val="6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>
    <w:name w:val="Hyperlink"/>
    <w:basedOn w:val="628"/>
    <w:uiPriority w:val="99"/>
    <w:unhideWhenUsed/>
    <w:rPr>
      <w:color w:val="0563c1" w:themeColor="hyperlink"/>
      <w:u w:val="single"/>
    </w:rPr>
  </w:style>
  <w:style w:type="paragraph" w:styleId="632">
    <w:name w:val="Normal (Web)"/>
    <w:basedOn w:val="62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3">
    <w:name w:val="List Paragraph"/>
    <w:basedOn w:val="627"/>
    <w:uiPriority w:val="34"/>
    <w:qFormat/>
    <w:pPr>
      <w:contextualSpacing/>
      <w:ind w:left="720"/>
    </w:pPr>
  </w:style>
  <w:style w:type="character" w:styleId="634" w:customStyle="1">
    <w:name w:val="Unresolved Mention"/>
    <w:basedOn w:val="62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Белин Иван</cp:lastModifiedBy>
  <cp:revision>17</cp:revision>
  <dcterms:created xsi:type="dcterms:W3CDTF">2023-11-30T07:24:00Z</dcterms:created>
  <dcterms:modified xsi:type="dcterms:W3CDTF">2023-12-07T20:25:34Z</dcterms:modified>
</cp:coreProperties>
</file>