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1" w:rsidRDefault="00041911" w:rsidP="00041911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041911" w:rsidRPr="003D1473" w:rsidRDefault="00041911" w:rsidP="000419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iCs/>
          <w:sz w:val="28"/>
          <w:szCs w:val="28"/>
        </w:rPr>
        <w:t>Примерная т</w:t>
      </w:r>
      <w:r w:rsidRPr="00F02982">
        <w:rPr>
          <w:rFonts w:ascii="Times New Roman" w:hAnsi="Times New Roman"/>
          <w:b/>
          <w:sz w:val="28"/>
          <w:szCs w:val="28"/>
        </w:rPr>
        <w:t>ематика выпускных квалификационных работ по направлению 38.03.01 – Экономика, профиль «Финансы и кредит»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рынок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ценных бумаг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Долговой рынок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Страховой рынок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коллективного инвестирования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Денежный рынок России: оценка состояния и тенденций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Инструменты долгосрочного финансирования в практике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Инвестиционные фонды в России: основы функционирования и тенденции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Современная финансовая политика России и общественные интересы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Структурная модернизация банковского сектора России: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финансового рынка на экономический рост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государственных финансов на качество жизни населения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стимулирование инновационной деятельности в России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Прямые иностранные инвестиции как источник финансовых ресурсов и их регулирование в Российской Федерации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Управляющие компании паевых инвестиционных фондов: финансовый механизм деятельности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драгоценных металлов: финансовый механизм функционирования и значение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Негосударственные пенсионные фонды: основы функционирования и перспективы развития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Система государственных и муниципальных закупок: организация и  финансовое регулирование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России и особенности ее регулирования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Международные финансовые индексы и рейтинги и их влияние на развитие экономики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взаимосвязи доходов и расходов бюджета с задачами социально-экономического развития территории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доходов и расходов бюджетов разных уровней и влияние на развитие экономики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Федеральный бюджет Российской Федерации: оценка особенностей формирования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субъекта Российской Федерации: оценка особенностей формирования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муниципального образования: оценка особенностей формирования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Межбюджетные отношения в России: состояние и проблемы формирования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предпринимательства в России (на примере 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инновационной деятельности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Государственные социально-экономические программы: механизм финансирования и оценка эффективности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некоммерческих организаций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финансовой поддержки меценатства и благотворительности в России</w:t>
      </w:r>
    </w:p>
    <w:p w:rsidR="00041911" w:rsidRPr="00530A43" w:rsidRDefault="00041911" w:rsidP="00041911">
      <w:pPr>
        <w:pStyle w:val="a3"/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Система социальных льгот населению Российской Федерации: динамика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социальной ответственности бизнеса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Некоммерческий сектор в современной финансовой системе и перспективы его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Краудинвестинг как современный финансовый инструмент и перспективы его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Краудфандинг и фандрайзинг в современной системе финансирования проектов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Финансовые аспекты аутсорсинга и аутстаффинга, их значение в современной экономике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Государственно-частное партнерство: финансовые аспекты и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Институт оценщиков бизнеса в современной финансовой системе России и перспективы его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Коммерческие банки и их роль в социально-экономическом развитии общества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Кредитные союзы в финансовой системе России и их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Современные государственные и общественные институты  регулирования кредитной зависимости физических лиц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Банкротство физических лиц: значение и перспективы для экономики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Внебюджетные фонды: особенности функционирования в России 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Социальное страхование в Российской Федерации: финансовые аспекты и перспективы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Медицинское страхование в Российской Федерации: финансовые аспекты и перспективы развития.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Пенсионное страхование в Российской Федерации: финансовые аспекты и перспективы развития.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экономических процессов на государственном (муниципальном) уровне в России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социальных процессов в России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стимулирование инновационной деятельности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финансово-кредитной поддержки субъектов малого бизнеса (на примере 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государственных (муниципальных) учреждений в России (на примере ……)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Целевой капитал некоммерческой организации как инструмент финансирования  ее деятельности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Электронные платежные системы в экономике современной России (на примере……).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Пластиковые карты в современной национальной системе розничных безналичных платежей (на примере…).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развития интернет-банкинга в современной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Рынок потребительского кредитования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ипотечного кредитования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автокредитования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образовательных кредитов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кредитования субъектов малого предпринимательства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микрофинансирования в России: современное состояние и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Банковская система России: оценка состояния и перспективы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Конкуренция на рынке банковских услуг: оценка современного состояния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регулирования деятельности коммерческих банков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Валютная ликвидность банковского сектора: современные особенности регулирования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Переход российских банков на новые стандарты ликвидности «Базель </w:t>
      </w:r>
      <w:r w:rsidRPr="00530A43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530A43">
        <w:rPr>
          <w:rFonts w:ascii="Times New Roman" w:eastAsia="Times New Roman" w:hAnsi="Times New Roman"/>
          <w:sz w:val="24"/>
          <w:szCs w:val="24"/>
        </w:rPr>
        <w:t>»: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ресурсы коммерческих банков России: современное состояние и пути их повышения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Совокупный капитал коммерческих банков России: современное состояние и проблемы формирования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Совокупные активы коммерческих банков России: современное состояние и проблемы формирования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Факторинговые операции коммерческих банков России: проблемы и перспективы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 как инструмент обеспечения финансовой устойчивости организации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Информационные технологии в потребительском кредитовании: поведенческий аспект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системы финансовой безопасности коммерческого банка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Трастовые операции коммерческих банков России: проблемы и перспективы развития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Лизинговые операции  коммерческих банков России: проблемы и перспективы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климат территории: современные подходы к оценке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инвестиционного потенциала на деловую активность в (городе, регионе….)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венчурного инвестирования в России:  современное состояние и тенденции развития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 Финансовый механизм функционирования венчурных фондов в России и пути его совершенствования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альтернативных инвестиций в России: современное состояние и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Современные подходы к оценке инвестиционных проектов (на примере проекта……)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портфель частного инвестора: особенности формирования и современные тенденции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Рынок лизинговых услуг в России: современное состояние и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производных ценных бумаг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государственных ценных бумаг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корпоративных ценных бумаг в России: основные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акций в России: оценка и тенденции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перестрахования  в России: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взаимного страхования в России: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Формирование системы ОСАГО владельцев транспортных средств в России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Страхование отраслевых рисков (строительных / торговых сельскохозяйственных /  и прочее)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банковских рисков и их эффективность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внешнеэкономических рисков организации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автострахования в России: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личного страхования  в России: проблемы и перспективы (на примере…..)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кэптивных организаций на развитие страхового рынка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ипотечного страхования в России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развития страхования в России: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Иностранные страховщики на российском рынке страхования: проблемы и перспективы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страховой деятельности и пути их снижения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Публичное размещение акций в России: особенности рынка и перспективы развития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Реструктуризация организации (предприятия) как способ повышения его финансовой устойчивости (на примере...)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вероятности банкротства и меры финансового оздоровления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рыночным ценовым риском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валютным риском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Организация корпоративного риск-менеджмента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Оптимизация налогообложения  деятельности организации (на примере….)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ликвидности на рынке ценных бумаг и пути их снижения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Оптимизация налога на прибыль организации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Упрощенная система налогообложения как инструмент развития малого бизнеса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Налоговое бремя индивидуального предпринимателя и пути его снижения (на примере…)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Система налоговых льгот в Российской Федерации, ее значение и динамика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Финансово-кредитные методы государственного стимулирования развития малого предпринимательства в России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косвенных налогов на формирование цены реализации товаров (работ, услуг) в современной экономике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прямых налогов на формирование финансовых показателей деятельности  организаций (предприятий)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Особенности акцизного налогообложения в России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налогового планирования на предприятиях (организациях) России (на примере…..)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капитала и стоимость компании: оценка влияния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Планирование и бюджетирование в системе финансового управления организацией (предприятия)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 управления деятельностью организации 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прибыли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основного капитала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оборотного капитала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финансовых ресурсов организации (на примере…..)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функционирования некоммерческих организаций России и пути его совершенствования(на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организации и пути ее повышения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финансового состояния организации как инструмент  принятия управленческих решений (на примере…) 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инвестиционной политики предприятия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проект организации и оценка его эффективности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формирования доходов и расходов организации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Обеспечение финансовой устойчивости и платежеспособности организации 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Управление дебиторской и кредиторской задолженностью организации и повышение ее эффективности (на примере…)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стоимости компании как инструмент повышения эффективности управления (на примере……)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Дивидендная политика организации и ее значение (на примере….)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 финансов домохозяйств в России и их специфика в кризисный период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Роль финансов домохозяйств в финансовой системе государства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семейного бюджета и методы его оптимизации</w:t>
      </w:r>
    </w:p>
    <w:p w:rsidR="00041911" w:rsidRPr="00530A4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Семейные инвестиции: стратегия и тактика на финансовых рынках</w:t>
      </w:r>
    </w:p>
    <w:p w:rsidR="00041911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Управление личными сбережениями: проблемы и пути совершенствования в России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1911" w:rsidRPr="00214A5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Финансовая безопасность предприятия  и пути ее повышения (на примере….)</w:t>
      </w:r>
    </w:p>
    <w:p w:rsidR="00041911" w:rsidRPr="00214A5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Риск ликвидности на рынке ценных бумаг  и пути его снижения (на примере рынка облигаций правительства Москвы)</w:t>
      </w:r>
    </w:p>
    <w:p w:rsidR="00041911" w:rsidRPr="00214A5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Налогообложение предприятий нефтяной промышленности России: макро- и микроэкономические эффекты</w:t>
      </w:r>
    </w:p>
    <w:p w:rsidR="00041911" w:rsidRPr="00214A5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Оценка влияния государственных финансов на качество жизни населения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Потребительское кредитование и его влияние на  развитие   экономики и общества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Конкуренция на рынке банковских услуг: оценка современного состояния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Анализ арбитражных возможностей на денежном и валютном рынках</w:t>
      </w:r>
    </w:p>
    <w:p w:rsidR="00041911" w:rsidRPr="003D1473" w:rsidRDefault="00041911" w:rsidP="00041911">
      <w:pPr>
        <w:numPr>
          <w:ilvl w:val="0"/>
          <w:numId w:val="1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Социальное страхование в Российской Федерации: финансовые аспекты</w:t>
      </w:r>
    </w:p>
    <w:p w:rsidR="00041911" w:rsidRDefault="00041911" w:rsidP="0004191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166" w:rsidRDefault="00BB1166"/>
    <w:sectPr w:rsidR="00BB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B6" w:rsidRDefault="001E14B6" w:rsidP="00FC50F5">
      <w:pPr>
        <w:spacing w:after="0" w:line="240" w:lineRule="auto"/>
      </w:pPr>
      <w:r>
        <w:separator/>
      </w:r>
    </w:p>
  </w:endnote>
  <w:endnote w:type="continuationSeparator" w:id="1">
    <w:p w:rsidR="001E14B6" w:rsidRDefault="001E14B6" w:rsidP="00F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B6" w:rsidRDefault="001E14B6" w:rsidP="00FC50F5">
      <w:pPr>
        <w:spacing w:after="0" w:line="240" w:lineRule="auto"/>
      </w:pPr>
      <w:r>
        <w:separator/>
      </w:r>
    </w:p>
  </w:footnote>
  <w:footnote w:type="continuationSeparator" w:id="1">
    <w:p w:rsidR="001E14B6" w:rsidRDefault="001E14B6" w:rsidP="00FC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869"/>
    <w:multiLevelType w:val="hybridMultilevel"/>
    <w:tmpl w:val="48541588"/>
    <w:lvl w:ilvl="0" w:tplc="82E8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B2585"/>
    <w:multiLevelType w:val="multilevel"/>
    <w:tmpl w:val="76CC10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131"/>
        </w:tabs>
        <w:ind w:left="4131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11"/>
    <w:rsid w:val="00001643"/>
    <w:rsid w:val="00003022"/>
    <w:rsid w:val="00003756"/>
    <w:rsid w:val="000116B1"/>
    <w:rsid w:val="00013151"/>
    <w:rsid w:val="000158E5"/>
    <w:rsid w:val="00041911"/>
    <w:rsid w:val="00052874"/>
    <w:rsid w:val="00060A52"/>
    <w:rsid w:val="000671F9"/>
    <w:rsid w:val="00073CE6"/>
    <w:rsid w:val="00080E6F"/>
    <w:rsid w:val="000826E2"/>
    <w:rsid w:val="00086D9F"/>
    <w:rsid w:val="00087384"/>
    <w:rsid w:val="0009023E"/>
    <w:rsid w:val="000908E5"/>
    <w:rsid w:val="00095178"/>
    <w:rsid w:val="00096118"/>
    <w:rsid w:val="000A4E4E"/>
    <w:rsid w:val="000B66FE"/>
    <w:rsid w:val="000B7B1A"/>
    <w:rsid w:val="000D1FBB"/>
    <w:rsid w:val="000F0A2E"/>
    <w:rsid w:val="00100CE8"/>
    <w:rsid w:val="001026B4"/>
    <w:rsid w:val="0011254E"/>
    <w:rsid w:val="00132AC4"/>
    <w:rsid w:val="001337B8"/>
    <w:rsid w:val="00154CA4"/>
    <w:rsid w:val="00155230"/>
    <w:rsid w:val="00156287"/>
    <w:rsid w:val="001562B2"/>
    <w:rsid w:val="00163445"/>
    <w:rsid w:val="00164B47"/>
    <w:rsid w:val="00171429"/>
    <w:rsid w:val="00172369"/>
    <w:rsid w:val="00173F0D"/>
    <w:rsid w:val="00174FF1"/>
    <w:rsid w:val="00185A3B"/>
    <w:rsid w:val="00192DFC"/>
    <w:rsid w:val="001949A8"/>
    <w:rsid w:val="001A72C2"/>
    <w:rsid w:val="001B6F3C"/>
    <w:rsid w:val="001C45DA"/>
    <w:rsid w:val="001C4949"/>
    <w:rsid w:val="001E14B6"/>
    <w:rsid w:val="001E3E75"/>
    <w:rsid w:val="002126E0"/>
    <w:rsid w:val="00231938"/>
    <w:rsid w:val="00241B86"/>
    <w:rsid w:val="00242F1E"/>
    <w:rsid w:val="002532F0"/>
    <w:rsid w:val="00254C08"/>
    <w:rsid w:val="00265691"/>
    <w:rsid w:val="002662F7"/>
    <w:rsid w:val="00266604"/>
    <w:rsid w:val="002702F5"/>
    <w:rsid w:val="002714B7"/>
    <w:rsid w:val="002B1180"/>
    <w:rsid w:val="002B3ED8"/>
    <w:rsid w:val="002B5C74"/>
    <w:rsid w:val="002C6A5F"/>
    <w:rsid w:val="002D136D"/>
    <w:rsid w:val="002D16A2"/>
    <w:rsid w:val="002E2F24"/>
    <w:rsid w:val="002F2752"/>
    <w:rsid w:val="002F3E78"/>
    <w:rsid w:val="002F4645"/>
    <w:rsid w:val="002F4B37"/>
    <w:rsid w:val="002F5089"/>
    <w:rsid w:val="003040F0"/>
    <w:rsid w:val="00312A8D"/>
    <w:rsid w:val="00314B7D"/>
    <w:rsid w:val="0034167B"/>
    <w:rsid w:val="00344684"/>
    <w:rsid w:val="00356F4D"/>
    <w:rsid w:val="003669F2"/>
    <w:rsid w:val="00386A86"/>
    <w:rsid w:val="0039549A"/>
    <w:rsid w:val="00395A1C"/>
    <w:rsid w:val="003B7623"/>
    <w:rsid w:val="003C522F"/>
    <w:rsid w:val="003C5F9B"/>
    <w:rsid w:val="003E5168"/>
    <w:rsid w:val="003F0970"/>
    <w:rsid w:val="003F6CB5"/>
    <w:rsid w:val="00410E3B"/>
    <w:rsid w:val="00411267"/>
    <w:rsid w:val="004122F1"/>
    <w:rsid w:val="0041702A"/>
    <w:rsid w:val="004334EE"/>
    <w:rsid w:val="004515C9"/>
    <w:rsid w:val="00466DA9"/>
    <w:rsid w:val="004677B4"/>
    <w:rsid w:val="004718AD"/>
    <w:rsid w:val="004778FF"/>
    <w:rsid w:val="00486736"/>
    <w:rsid w:val="00496931"/>
    <w:rsid w:val="004971D4"/>
    <w:rsid w:val="004B03F6"/>
    <w:rsid w:val="004B063D"/>
    <w:rsid w:val="004B6DFC"/>
    <w:rsid w:val="004C4361"/>
    <w:rsid w:val="004C4404"/>
    <w:rsid w:val="004C4D4B"/>
    <w:rsid w:val="004C72CC"/>
    <w:rsid w:val="004D7E12"/>
    <w:rsid w:val="004D7FF3"/>
    <w:rsid w:val="004E39BB"/>
    <w:rsid w:val="004E436B"/>
    <w:rsid w:val="004E6E68"/>
    <w:rsid w:val="005338A5"/>
    <w:rsid w:val="0054136E"/>
    <w:rsid w:val="00552F04"/>
    <w:rsid w:val="00557495"/>
    <w:rsid w:val="00564DC4"/>
    <w:rsid w:val="00570976"/>
    <w:rsid w:val="00570EE1"/>
    <w:rsid w:val="00571CD1"/>
    <w:rsid w:val="0057644C"/>
    <w:rsid w:val="00580116"/>
    <w:rsid w:val="0059223F"/>
    <w:rsid w:val="005B6AAB"/>
    <w:rsid w:val="005D5EE1"/>
    <w:rsid w:val="005D62D4"/>
    <w:rsid w:val="005E02E7"/>
    <w:rsid w:val="005E4A9C"/>
    <w:rsid w:val="005F228B"/>
    <w:rsid w:val="0061264B"/>
    <w:rsid w:val="00614202"/>
    <w:rsid w:val="00617445"/>
    <w:rsid w:val="0064154A"/>
    <w:rsid w:val="00660DF3"/>
    <w:rsid w:val="00664C7D"/>
    <w:rsid w:val="00664EC9"/>
    <w:rsid w:val="006669E0"/>
    <w:rsid w:val="00673ECB"/>
    <w:rsid w:val="00692197"/>
    <w:rsid w:val="006952DD"/>
    <w:rsid w:val="00695902"/>
    <w:rsid w:val="006B5C9C"/>
    <w:rsid w:val="006B6EFB"/>
    <w:rsid w:val="006C2B9F"/>
    <w:rsid w:val="006C32C9"/>
    <w:rsid w:val="006C7D92"/>
    <w:rsid w:val="006D26D3"/>
    <w:rsid w:val="006D27F8"/>
    <w:rsid w:val="006D3A1E"/>
    <w:rsid w:val="006D4AC3"/>
    <w:rsid w:val="006D6C53"/>
    <w:rsid w:val="006E7577"/>
    <w:rsid w:val="006F031C"/>
    <w:rsid w:val="006F72C8"/>
    <w:rsid w:val="00734881"/>
    <w:rsid w:val="00736796"/>
    <w:rsid w:val="007371D0"/>
    <w:rsid w:val="00752362"/>
    <w:rsid w:val="00765381"/>
    <w:rsid w:val="00773E7C"/>
    <w:rsid w:val="00776DA4"/>
    <w:rsid w:val="00781BC9"/>
    <w:rsid w:val="0078457C"/>
    <w:rsid w:val="00790E11"/>
    <w:rsid w:val="00791907"/>
    <w:rsid w:val="007A227B"/>
    <w:rsid w:val="007C293A"/>
    <w:rsid w:val="007C615E"/>
    <w:rsid w:val="007D7F99"/>
    <w:rsid w:val="008006AC"/>
    <w:rsid w:val="00806E22"/>
    <w:rsid w:val="008236D0"/>
    <w:rsid w:val="00827274"/>
    <w:rsid w:val="00827C6B"/>
    <w:rsid w:val="00834B4F"/>
    <w:rsid w:val="00837ECA"/>
    <w:rsid w:val="00841D20"/>
    <w:rsid w:val="00846BD6"/>
    <w:rsid w:val="00851716"/>
    <w:rsid w:val="008552F3"/>
    <w:rsid w:val="008619EF"/>
    <w:rsid w:val="00871ADD"/>
    <w:rsid w:val="008937A1"/>
    <w:rsid w:val="008A3BB4"/>
    <w:rsid w:val="008C36CC"/>
    <w:rsid w:val="008C3B4E"/>
    <w:rsid w:val="008D09E5"/>
    <w:rsid w:val="008D608A"/>
    <w:rsid w:val="008D6B8F"/>
    <w:rsid w:val="008F35BA"/>
    <w:rsid w:val="00903170"/>
    <w:rsid w:val="00905449"/>
    <w:rsid w:val="00912139"/>
    <w:rsid w:val="00933312"/>
    <w:rsid w:val="00965E81"/>
    <w:rsid w:val="0098325E"/>
    <w:rsid w:val="009900FF"/>
    <w:rsid w:val="00996DE3"/>
    <w:rsid w:val="009A401F"/>
    <w:rsid w:val="009A41D1"/>
    <w:rsid w:val="009B64E9"/>
    <w:rsid w:val="009B7577"/>
    <w:rsid w:val="009E0A81"/>
    <w:rsid w:val="009E1912"/>
    <w:rsid w:val="009E4BA2"/>
    <w:rsid w:val="00A00468"/>
    <w:rsid w:val="00A03303"/>
    <w:rsid w:val="00A04A37"/>
    <w:rsid w:val="00A0775D"/>
    <w:rsid w:val="00A1394F"/>
    <w:rsid w:val="00A16EF5"/>
    <w:rsid w:val="00A21B32"/>
    <w:rsid w:val="00A23333"/>
    <w:rsid w:val="00A24639"/>
    <w:rsid w:val="00A41F86"/>
    <w:rsid w:val="00A61444"/>
    <w:rsid w:val="00A67F4B"/>
    <w:rsid w:val="00A7334F"/>
    <w:rsid w:val="00A73FF1"/>
    <w:rsid w:val="00A7534F"/>
    <w:rsid w:val="00A930C0"/>
    <w:rsid w:val="00A967FA"/>
    <w:rsid w:val="00AA53EE"/>
    <w:rsid w:val="00AA7360"/>
    <w:rsid w:val="00AC538C"/>
    <w:rsid w:val="00B00B43"/>
    <w:rsid w:val="00B02741"/>
    <w:rsid w:val="00B03EB9"/>
    <w:rsid w:val="00B21CA8"/>
    <w:rsid w:val="00B22105"/>
    <w:rsid w:val="00B270F3"/>
    <w:rsid w:val="00B51E56"/>
    <w:rsid w:val="00B55070"/>
    <w:rsid w:val="00B62F10"/>
    <w:rsid w:val="00B84737"/>
    <w:rsid w:val="00B858A2"/>
    <w:rsid w:val="00B92105"/>
    <w:rsid w:val="00BA5CF6"/>
    <w:rsid w:val="00BA6111"/>
    <w:rsid w:val="00BB00F5"/>
    <w:rsid w:val="00BB02F8"/>
    <w:rsid w:val="00BB104A"/>
    <w:rsid w:val="00BB1166"/>
    <w:rsid w:val="00BB156B"/>
    <w:rsid w:val="00BB178F"/>
    <w:rsid w:val="00BB1CF4"/>
    <w:rsid w:val="00BC74EC"/>
    <w:rsid w:val="00BC76BD"/>
    <w:rsid w:val="00BD0B5C"/>
    <w:rsid w:val="00BD4A24"/>
    <w:rsid w:val="00C14A4B"/>
    <w:rsid w:val="00C1762D"/>
    <w:rsid w:val="00C35A07"/>
    <w:rsid w:val="00C4424D"/>
    <w:rsid w:val="00C5601B"/>
    <w:rsid w:val="00C66431"/>
    <w:rsid w:val="00C76EC8"/>
    <w:rsid w:val="00C8258A"/>
    <w:rsid w:val="00C84CA2"/>
    <w:rsid w:val="00C94325"/>
    <w:rsid w:val="00C96CCF"/>
    <w:rsid w:val="00CA74DB"/>
    <w:rsid w:val="00CA7B77"/>
    <w:rsid w:val="00CB00B1"/>
    <w:rsid w:val="00CB5371"/>
    <w:rsid w:val="00CC1B8D"/>
    <w:rsid w:val="00CC6E01"/>
    <w:rsid w:val="00CD14D3"/>
    <w:rsid w:val="00CD1F90"/>
    <w:rsid w:val="00CF120B"/>
    <w:rsid w:val="00CF6108"/>
    <w:rsid w:val="00CF61D8"/>
    <w:rsid w:val="00D03A3A"/>
    <w:rsid w:val="00D03F9F"/>
    <w:rsid w:val="00D04053"/>
    <w:rsid w:val="00D14A66"/>
    <w:rsid w:val="00D26359"/>
    <w:rsid w:val="00D430CF"/>
    <w:rsid w:val="00D44FDC"/>
    <w:rsid w:val="00D46B3B"/>
    <w:rsid w:val="00D505C2"/>
    <w:rsid w:val="00D557C5"/>
    <w:rsid w:val="00D57524"/>
    <w:rsid w:val="00D71877"/>
    <w:rsid w:val="00DA5160"/>
    <w:rsid w:val="00DB0BEF"/>
    <w:rsid w:val="00DB2F03"/>
    <w:rsid w:val="00DC7E52"/>
    <w:rsid w:val="00DE42C9"/>
    <w:rsid w:val="00DE49D1"/>
    <w:rsid w:val="00DE7A6D"/>
    <w:rsid w:val="00DF28A3"/>
    <w:rsid w:val="00DF69B2"/>
    <w:rsid w:val="00E115CD"/>
    <w:rsid w:val="00E16FCC"/>
    <w:rsid w:val="00E17B5A"/>
    <w:rsid w:val="00E26E30"/>
    <w:rsid w:val="00E278B4"/>
    <w:rsid w:val="00E35A7E"/>
    <w:rsid w:val="00E44704"/>
    <w:rsid w:val="00E63245"/>
    <w:rsid w:val="00E63C6B"/>
    <w:rsid w:val="00E64045"/>
    <w:rsid w:val="00E6533B"/>
    <w:rsid w:val="00E660B8"/>
    <w:rsid w:val="00E66EC5"/>
    <w:rsid w:val="00EA7E64"/>
    <w:rsid w:val="00EB7CA4"/>
    <w:rsid w:val="00EC6A9E"/>
    <w:rsid w:val="00ED2187"/>
    <w:rsid w:val="00F06724"/>
    <w:rsid w:val="00F12523"/>
    <w:rsid w:val="00F12A7E"/>
    <w:rsid w:val="00F51597"/>
    <w:rsid w:val="00F576F5"/>
    <w:rsid w:val="00F636A7"/>
    <w:rsid w:val="00F65643"/>
    <w:rsid w:val="00F66A1A"/>
    <w:rsid w:val="00F72E81"/>
    <w:rsid w:val="00F8071B"/>
    <w:rsid w:val="00F92438"/>
    <w:rsid w:val="00F95D37"/>
    <w:rsid w:val="00FB10BD"/>
    <w:rsid w:val="00FC50F5"/>
    <w:rsid w:val="00FD397B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9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1911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qFormat/>
    <w:rsid w:val="00041911"/>
    <w:pPr>
      <w:keepNext/>
      <w:numPr>
        <w:ilvl w:val="1"/>
        <w:numId w:val="2"/>
      </w:numPr>
      <w:tabs>
        <w:tab w:val="left" w:pos="5580"/>
      </w:tabs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41911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qFormat/>
    <w:rsid w:val="00041911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b/>
      <w:spacing w:val="118"/>
      <w:sz w:val="28"/>
      <w:szCs w:val="20"/>
    </w:rPr>
  </w:style>
  <w:style w:type="paragraph" w:styleId="5">
    <w:name w:val="heading 5"/>
    <w:basedOn w:val="a"/>
    <w:next w:val="a"/>
    <w:qFormat/>
    <w:rsid w:val="00041911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/>
      <w:sz w:val="40"/>
      <w:szCs w:val="20"/>
    </w:rPr>
  </w:style>
  <w:style w:type="paragraph" w:styleId="6">
    <w:name w:val="heading 6"/>
    <w:basedOn w:val="a"/>
    <w:next w:val="a"/>
    <w:qFormat/>
    <w:rsid w:val="00041911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qFormat/>
    <w:rsid w:val="00041911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qFormat/>
    <w:rsid w:val="00041911"/>
    <w:pPr>
      <w:keepNext/>
      <w:numPr>
        <w:ilvl w:val="7"/>
        <w:numId w:val="2"/>
      </w:numPr>
      <w:tabs>
        <w:tab w:val="left" w:pos="558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qFormat/>
    <w:rsid w:val="00041911"/>
    <w:pPr>
      <w:keepNext/>
      <w:numPr>
        <w:ilvl w:val="8"/>
        <w:numId w:val="2"/>
      </w:numPr>
      <w:tabs>
        <w:tab w:val="left" w:pos="5580"/>
      </w:tabs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41911"/>
    <w:pPr>
      <w:ind w:left="720"/>
    </w:pPr>
  </w:style>
  <w:style w:type="character" w:customStyle="1" w:styleId="30">
    <w:name w:val="Заголовок 3 Знак"/>
    <w:link w:val="3"/>
    <w:locked/>
    <w:rsid w:val="00041911"/>
    <w:rPr>
      <w:rFonts w:eastAsia="Calibri"/>
      <w:sz w:val="24"/>
      <w:lang w:val="ru-RU" w:eastAsia="en-US" w:bidi="ar-SA"/>
    </w:rPr>
  </w:style>
  <w:style w:type="paragraph" w:styleId="a4">
    <w:name w:val="header"/>
    <w:basedOn w:val="a"/>
    <w:link w:val="a5"/>
    <w:rsid w:val="00FC5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0F5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FC5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50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«УТВЕРЖДАЮ»</vt:lpstr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Наталия</cp:lastModifiedBy>
  <cp:revision>2</cp:revision>
  <dcterms:created xsi:type="dcterms:W3CDTF">2018-09-30T08:10:00Z</dcterms:created>
  <dcterms:modified xsi:type="dcterms:W3CDTF">2018-09-30T08:10:00Z</dcterms:modified>
</cp:coreProperties>
</file>