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1E" w:rsidRPr="006854A3" w:rsidRDefault="0033181E" w:rsidP="006854A3">
      <w:pPr>
        <w:pStyle w:val="a5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854A3">
        <w:rPr>
          <w:b/>
          <w:sz w:val="28"/>
          <w:szCs w:val="28"/>
        </w:rPr>
        <w:t>ТЕМАТИКА ВЫПУСКНЫХ КВАЛИФИКАЦИОННЫХ РАБОТ ДЛЯ БАКАЛАВРОВ НАПРАВЛЕНИЯ 46.03.02 ДОКУМЕНТОВЕДЕНИЕ И АРХИВОВЕДЕНИЕ</w:t>
      </w:r>
    </w:p>
    <w:p w:rsidR="00BE4361" w:rsidRPr="006854A3" w:rsidRDefault="006854A3" w:rsidP="006854A3">
      <w:pPr>
        <w:pStyle w:val="a5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1" w:name="bookmark1"/>
      <w:r w:rsidRPr="006854A3">
        <w:rPr>
          <w:b/>
          <w:sz w:val="28"/>
          <w:szCs w:val="28"/>
        </w:rPr>
        <w:t>профиль «Информационно-документационное обеспечение управления»</w:t>
      </w:r>
      <w:bookmarkEnd w:id="1"/>
    </w:p>
    <w:p w:rsidR="006854A3" w:rsidRDefault="006854A3" w:rsidP="006854A3">
      <w:pPr>
        <w:pStyle w:val="a5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6854A3" w:rsidRPr="00347EAA" w:rsidRDefault="00576F25" w:rsidP="00347EAA">
      <w:pPr>
        <w:pStyle w:val="a5"/>
        <w:shd w:val="clear" w:color="auto" w:fill="auto"/>
        <w:spacing w:after="0" w:line="240" w:lineRule="auto"/>
        <w:ind w:left="5611" w:firstLine="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 xml:space="preserve">УТВЕРЖЕНА </w:t>
      </w:r>
    </w:p>
    <w:p w:rsidR="006854A3" w:rsidRPr="00347EAA" w:rsidRDefault="00576F25" w:rsidP="00347EAA">
      <w:pPr>
        <w:pStyle w:val="a5"/>
        <w:shd w:val="clear" w:color="auto" w:fill="auto"/>
        <w:spacing w:after="0" w:line="240" w:lineRule="auto"/>
        <w:ind w:left="5611" w:firstLine="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 xml:space="preserve">Ученым советом ИАИ </w:t>
      </w:r>
    </w:p>
    <w:p w:rsidR="00576F25" w:rsidRPr="00347EAA" w:rsidRDefault="00576F25" w:rsidP="00347EAA">
      <w:pPr>
        <w:pStyle w:val="a5"/>
        <w:shd w:val="clear" w:color="auto" w:fill="auto"/>
        <w:spacing w:after="0" w:line="240" w:lineRule="auto"/>
        <w:ind w:left="5611" w:firstLine="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(протокол от 27.11.2018 №2)</w:t>
      </w:r>
    </w:p>
    <w:p w:rsidR="006854A3" w:rsidRPr="00347EAA" w:rsidRDefault="006854A3" w:rsidP="00347EAA">
      <w:pPr>
        <w:pStyle w:val="a5"/>
        <w:shd w:val="clear" w:color="auto" w:fill="auto"/>
        <w:spacing w:before="120" w:after="0" w:line="240" w:lineRule="auto"/>
        <w:ind w:firstLine="720"/>
        <w:jc w:val="left"/>
        <w:rPr>
          <w:sz w:val="26"/>
          <w:szCs w:val="26"/>
        </w:rPr>
      </w:pPr>
    </w:p>
    <w:p w:rsidR="00347EAA" w:rsidRPr="00347EAA" w:rsidRDefault="00347EAA" w:rsidP="00347EAA">
      <w:pPr>
        <w:pStyle w:val="a5"/>
        <w:shd w:val="clear" w:color="auto" w:fill="auto"/>
        <w:spacing w:after="0" w:line="240" w:lineRule="auto"/>
        <w:ind w:firstLine="720"/>
        <w:jc w:val="left"/>
        <w:rPr>
          <w:sz w:val="26"/>
          <w:szCs w:val="26"/>
        </w:rPr>
      </w:pPr>
    </w:p>
    <w:p w:rsidR="00576F25" w:rsidRPr="00347EAA" w:rsidRDefault="00576F25" w:rsidP="00347EAA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6"/>
          <w:szCs w:val="26"/>
        </w:rPr>
      </w:pPr>
      <w:bookmarkStart w:id="2" w:name="bookmark0"/>
      <w:r w:rsidRPr="00347EAA">
        <w:rPr>
          <w:sz w:val="26"/>
          <w:szCs w:val="26"/>
        </w:rPr>
        <w:t>Тематика выпускных квалификационных работ кафедры документоведения, аудиовизуальных и научно-технических архивов</w:t>
      </w:r>
      <w:bookmarkEnd w:id="2"/>
    </w:p>
    <w:p w:rsidR="00576F25" w:rsidRPr="00347EAA" w:rsidRDefault="00576F25" w:rsidP="00347EAA">
      <w:pPr>
        <w:pStyle w:val="30"/>
        <w:keepNext/>
        <w:keepLines/>
        <w:shd w:val="clear" w:color="auto" w:fill="auto"/>
        <w:spacing w:before="120" w:line="240" w:lineRule="auto"/>
        <w:ind w:firstLine="720"/>
        <w:jc w:val="left"/>
        <w:rPr>
          <w:sz w:val="26"/>
          <w:szCs w:val="26"/>
        </w:rPr>
      </w:pP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086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Анализ организации документационного обеспечения деятельности коммерческой структуры и его совершенствование (на примере конкретной коммерческой структуры);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086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Анализ и совершенствование документационного обеспечения деятельности учреждения, организации (на примере конкретного государственного учреждения, организации);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086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Анализ документирования деятельности организации и направления ее совершенствования (на примере конкретной организации);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086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Анализ и совершенствование документационного обеспечения управления в органах государственной власти и местного самоуправления (на примере конкретной организации);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086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Анализ документационного обеспечения деятельности кадровой службы и направления его совершенствования (на примере конкретной организации);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086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Документирование деятельности кадровой службы и направления его совершенствования (на примере конкретной организации);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086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Экспертиза ценности электронных документов в документационном обеспечении управления (на примере конкретной организации);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086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Правовое регулирование делопроизводственных процессов в конкретный исторический период;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086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Внутренняя регламентация документирования бизнес-процессов (на примере конкретной функции управления);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086"/>
          <w:tab w:val="left" w:pos="1484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Внутренняя регламентация документирования бизнес-процессов (на примере конкретной организации);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086"/>
          <w:tab w:val="left" w:pos="1498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Совершенствование методического обеспечения автоматизированных рабочих мест работников службы ДОУ (на примере конкретной организации);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086"/>
          <w:tab w:val="left" w:pos="1484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Правовое регулирование управления документацией в зарубежных странах (на примере конкретного государства);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086"/>
          <w:tab w:val="left" w:pos="1474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Организация управления документацией за рубежом (на примере конкретного государства);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086"/>
          <w:tab w:val="left" w:pos="1464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lastRenderedPageBreak/>
        <w:t>Влияние международной стандартизации на развитие документационного обеспечения управления в России;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086"/>
          <w:tab w:val="left" w:pos="1464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Правовое регулирование документационного обеспечения управления и его применение в практической деятельности организации (на примере конкретной организации);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086"/>
          <w:tab w:val="left" w:pos="1474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Совершенствование внутренних локальных нормативных актов организации, регламентирующих документационное обеспечение управления (на примере конкретной организации);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267"/>
          <w:tab w:val="left" w:pos="1464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Развитие требований к документационному обеспечению управления в федеральных органах исполнительной власти в России (с 1993 г. по настоящее время);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267"/>
          <w:tab w:val="left" w:pos="1464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Периодические издания по вопросам делопроизводства и их значение для совершенствования деятельности службы ДОУ.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267"/>
          <w:tab w:val="left" w:pos="1416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Отражение вопросов документационного обеспечения управления в периодических изданиях с документоведческой проблематикой;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267"/>
          <w:tab w:val="left" w:pos="1406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Нормативное регулирование ДОУ в административных регламентах исполнения государственных функций и оказания государственных услуг (на примере конкретного федерального органа исполнительной власти или органа местного самоуправления)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267"/>
          <w:tab w:val="left" w:pos="1416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Формирование и развитие системы управленческой документации в конкретный исторический период;</w:t>
      </w:r>
    </w:p>
    <w:p w:rsidR="00576F25" w:rsidRPr="00347EAA" w:rsidRDefault="00576F25" w:rsidP="00347EAA">
      <w:pPr>
        <w:pStyle w:val="a5"/>
        <w:numPr>
          <w:ilvl w:val="0"/>
          <w:numId w:val="1"/>
        </w:numPr>
        <w:shd w:val="clear" w:color="auto" w:fill="auto"/>
        <w:tabs>
          <w:tab w:val="left" w:pos="1267"/>
          <w:tab w:val="left" w:pos="1416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Формирование системы ведомственной документации (на примере конкретного ведомства)</w:t>
      </w:r>
    </w:p>
    <w:p w:rsidR="006854A3" w:rsidRPr="00347EAA" w:rsidRDefault="006854A3" w:rsidP="00347EAA">
      <w:pPr>
        <w:pStyle w:val="a5"/>
        <w:numPr>
          <w:ilvl w:val="0"/>
          <w:numId w:val="1"/>
        </w:numPr>
        <w:shd w:val="clear" w:color="auto" w:fill="auto"/>
        <w:tabs>
          <w:tab w:val="left" w:pos="724"/>
          <w:tab w:val="left" w:pos="1416"/>
        </w:tabs>
        <w:spacing w:before="120" w:after="0" w:line="240" w:lineRule="auto"/>
        <w:ind w:firstLine="720"/>
        <w:jc w:val="left"/>
        <w:rPr>
          <w:sz w:val="26"/>
          <w:szCs w:val="26"/>
        </w:rPr>
        <w:sectPr w:rsidR="006854A3" w:rsidRPr="00347EAA" w:rsidSect="00BE4361">
          <w:headerReference w:type="even" r:id="rId8"/>
          <w:headerReference w:type="default" r:id="rId9"/>
          <w:type w:val="continuous"/>
          <w:pgSz w:w="11905" w:h="16837"/>
          <w:pgMar w:top="1195" w:right="842" w:bottom="1137" w:left="1699" w:header="0" w:footer="3" w:gutter="0"/>
          <w:cols w:space="720"/>
          <w:noEndnote/>
          <w:titlePg/>
          <w:docGrid w:linePitch="360"/>
        </w:sectPr>
      </w:pPr>
    </w:p>
    <w:p w:rsidR="00576F25" w:rsidRPr="00347EAA" w:rsidRDefault="0033181E" w:rsidP="00347EAA">
      <w:pPr>
        <w:pStyle w:val="a5"/>
        <w:shd w:val="clear" w:color="auto" w:fill="auto"/>
        <w:tabs>
          <w:tab w:val="left" w:pos="724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lastRenderedPageBreak/>
        <w:br w:type="page"/>
      </w:r>
    </w:p>
    <w:p w:rsidR="006854A3" w:rsidRPr="00347EAA" w:rsidRDefault="00576F25" w:rsidP="00347EAA">
      <w:pPr>
        <w:pStyle w:val="30"/>
        <w:keepNext/>
        <w:keepLines/>
        <w:shd w:val="clear" w:color="auto" w:fill="auto"/>
        <w:spacing w:before="0" w:line="240" w:lineRule="auto"/>
        <w:jc w:val="center"/>
        <w:rPr>
          <w:sz w:val="26"/>
          <w:szCs w:val="26"/>
        </w:rPr>
      </w:pPr>
      <w:bookmarkStart w:id="3" w:name="bookmark2"/>
      <w:r w:rsidRPr="00347EAA">
        <w:rPr>
          <w:sz w:val="26"/>
          <w:szCs w:val="26"/>
        </w:rPr>
        <w:t>Тематика выпускных квалификационных работ</w:t>
      </w:r>
      <w:bookmarkEnd w:id="3"/>
    </w:p>
    <w:p w:rsidR="00576F25" w:rsidRPr="00347EAA" w:rsidRDefault="006854A3" w:rsidP="00347EAA">
      <w:pPr>
        <w:pStyle w:val="30"/>
        <w:keepNext/>
        <w:keepLines/>
        <w:shd w:val="clear" w:color="auto" w:fill="auto"/>
        <w:spacing w:before="0" w:line="240" w:lineRule="auto"/>
        <w:jc w:val="center"/>
        <w:rPr>
          <w:sz w:val="26"/>
          <w:szCs w:val="26"/>
        </w:rPr>
      </w:pPr>
      <w:r w:rsidRPr="00347EAA">
        <w:rPr>
          <w:sz w:val="26"/>
          <w:szCs w:val="26"/>
        </w:rPr>
        <w:t>кафедры истории государственных учреждений и общественных организаций</w:t>
      </w:r>
    </w:p>
    <w:p w:rsidR="006854A3" w:rsidRPr="00347EAA" w:rsidRDefault="006854A3" w:rsidP="00347EAA">
      <w:pPr>
        <w:pStyle w:val="30"/>
        <w:keepNext/>
        <w:keepLines/>
        <w:shd w:val="clear" w:color="auto" w:fill="auto"/>
        <w:spacing w:before="120" w:line="240" w:lineRule="auto"/>
        <w:ind w:firstLine="720"/>
        <w:jc w:val="left"/>
        <w:rPr>
          <w:sz w:val="26"/>
          <w:szCs w:val="26"/>
        </w:rPr>
      </w:pPr>
    </w:p>
    <w:p w:rsidR="00576F25" w:rsidRPr="00347EAA" w:rsidRDefault="00576F25" w:rsidP="00347EAA">
      <w:pPr>
        <w:pStyle w:val="a5"/>
        <w:shd w:val="clear" w:color="auto" w:fill="auto"/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Студент имеет право предложить собственную тему, соответствующую общей тематике научной и учебной деятельности кафедры.</w:t>
      </w:r>
    </w:p>
    <w:p w:rsidR="006854A3" w:rsidRPr="00347EAA" w:rsidRDefault="006854A3" w:rsidP="00347EAA">
      <w:pPr>
        <w:pStyle w:val="a5"/>
        <w:shd w:val="clear" w:color="auto" w:fill="auto"/>
        <w:spacing w:before="120" w:after="0" w:line="240" w:lineRule="auto"/>
        <w:ind w:firstLine="720"/>
        <w:jc w:val="left"/>
        <w:rPr>
          <w:sz w:val="26"/>
          <w:szCs w:val="26"/>
        </w:rPr>
      </w:pP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35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Документационное обеспечение прохождения государственной службы в Российской империи</w:t>
      </w:r>
      <w:r w:rsidRPr="00347EAA">
        <w:rPr>
          <w:rStyle w:val="a6"/>
          <w:sz w:val="26"/>
          <w:szCs w:val="26"/>
        </w:rPr>
        <w:t xml:space="preserve"> (по нормативно-правовым актам)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5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Документационное обеспечение прохождения государственной службы в органах МИД РФ</w:t>
      </w:r>
      <w:r w:rsidRPr="00347EAA">
        <w:rPr>
          <w:rStyle w:val="a6"/>
          <w:sz w:val="26"/>
          <w:szCs w:val="26"/>
        </w:rPr>
        <w:t xml:space="preserve"> (по нормативно-правовым актам)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Вопросы документирования и работы с документами в нормативно-правовых актах Российской Федерации о государственной гражданской службе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Вопросы документирования и работы с документами в нормативно-правовых актах Российской Федерации о государственной военной службе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3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Вопросы документирования государственной службы российского казачества в нормативно-правовых актах Российской Федерации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Кадровая служба государственного органа и документирование прохождения государственной гражданской службы Российской Федерации</w:t>
      </w:r>
      <w:r w:rsidRPr="00347EAA">
        <w:rPr>
          <w:rStyle w:val="a6"/>
          <w:sz w:val="26"/>
          <w:szCs w:val="26"/>
        </w:rPr>
        <w:t xml:space="preserve"> (по нормативно-правовым актам РФ)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5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Кадровая служба государственного органа и документирование прохождения государственной военной службы Российской Федерации</w:t>
      </w:r>
      <w:r w:rsidRPr="00347EAA">
        <w:rPr>
          <w:rStyle w:val="a6"/>
          <w:sz w:val="26"/>
          <w:szCs w:val="26"/>
        </w:rPr>
        <w:t xml:space="preserve"> (по нормативно-правовым актам РФ)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Нормативно-правовое и документационное обеспечение организации и прохождения государственной гражданской службы субъекта Российской Федерации</w:t>
      </w:r>
      <w:r w:rsidRPr="00347EAA">
        <w:rPr>
          <w:rStyle w:val="a6"/>
          <w:sz w:val="26"/>
          <w:szCs w:val="26"/>
        </w:rPr>
        <w:t xml:space="preserve"> (по нормативно- правовым актам субъекта РФ)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Анализ нормативных требований к документационному обеспечению прохождения дипломатической службы Российской Федерации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35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Анализ нормативных требований к организации и документационному обеспечению прохождения государственной гражданской службы субъекта федерации</w:t>
      </w:r>
      <w:r w:rsidRPr="00347EAA">
        <w:rPr>
          <w:rStyle w:val="a6"/>
          <w:sz w:val="26"/>
          <w:szCs w:val="26"/>
        </w:rPr>
        <w:t xml:space="preserve"> (субъект по выбору)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5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Документационное обеспечение прохождения федеральной гражданской службы</w:t>
      </w:r>
      <w:r w:rsidRPr="00347EAA">
        <w:rPr>
          <w:rStyle w:val="a6"/>
          <w:sz w:val="26"/>
          <w:szCs w:val="26"/>
        </w:rPr>
        <w:t xml:space="preserve"> (на примере конкретного государственного органа)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5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Документационное обеспечение прохождения федеральной военной службы</w:t>
      </w:r>
      <w:r w:rsidRPr="00347EAA">
        <w:rPr>
          <w:rStyle w:val="a6"/>
          <w:sz w:val="26"/>
          <w:szCs w:val="26"/>
        </w:rPr>
        <w:t xml:space="preserve"> (на примере конкретного государственного органа)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5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Документирование прохождения государственной службы</w:t>
      </w:r>
      <w:r w:rsidRPr="00347EAA">
        <w:rPr>
          <w:rStyle w:val="11"/>
          <w:sz w:val="26"/>
          <w:szCs w:val="26"/>
        </w:rPr>
        <w:t xml:space="preserve"> (на примере конкретного государственного органа)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Организация государственной гражданской службы и кадрового делопроизводства в федеральном государственном органе</w:t>
      </w:r>
      <w:r w:rsidRPr="00347EAA">
        <w:rPr>
          <w:rStyle w:val="11"/>
          <w:sz w:val="26"/>
          <w:szCs w:val="26"/>
        </w:rPr>
        <w:t xml:space="preserve"> (на примере конкретного государственного органа)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5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lastRenderedPageBreak/>
        <w:t>Организация государственной гражданской службы и кадрового делопроизводства в государственном органе субъекта федерации</w:t>
      </w:r>
      <w:r w:rsidRPr="00347EAA">
        <w:rPr>
          <w:rStyle w:val="11"/>
          <w:sz w:val="26"/>
          <w:szCs w:val="26"/>
        </w:rPr>
        <w:t xml:space="preserve"> (на примере конкретного государственного органа)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Организационно-правовое и документационное обеспечение управления государственного учреждения</w:t>
      </w:r>
      <w:r w:rsidRPr="00347EAA">
        <w:rPr>
          <w:rStyle w:val="11"/>
          <w:sz w:val="26"/>
          <w:szCs w:val="26"/>
        </w:rPr>
        <w:t xml:space="preserve"> (на конкретном примере)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Организационно-правовое и документационное обеспечение управления государственного органа</w:t>
      </w:r>
      <w:r w:rsidRPr="00347EAA">
        <w:rPr>
          <w:rStyle w:val="11"/>
          <w:sz w:val="26"/>
          <w:szCs w:val="26"/>
        </w:rPr>
        <w:t xml:space="preserve"> (на конкретном примере)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Организационно-правовое и документационное обеспечение управления муниципального органа</w:t>
      </w:r>
      <w:r w:rsidRPr="00347EAA">
        <w:rPr>
          <w:rStyle w:val="11"/>
          <w:sz w:val="26"/>
          <w:szCs w:val="26"/>
        </w:rPr>
        <w:t xml:space="preserve"> (на конкретном примере)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16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Институт секретарства в государственном аппарате Российской империи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Организация работы канцелярии государственного учреждения России XVIII - XIX вв.</w:t>
      </w:r>
      <w:r w:rsidRPr="00347EAA">
        <w:rPr>
          <w:rStyle w:val="11"/>
          <w:sz w:val="26"/>
          <w:szCs w:val="26"/>
        </w:rPr>
        <w:t xml:space="preserve"> (на примере конкретного государственного органа)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5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Организация работы канцелярии государственного учреждения СССР</w:t>
      </w:r>
      <w:r w:rsidRPr="00347EAA">
        <w:rPr>
          <w:rStyle w:val="11"/>
          <w:sz w:val="26"/>
          <w:szCs w:val="26"/>
        </w:rPr>
        <w:t xml:space="preserve"> (на примере конкретного государственного органа)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Организация работы канцелярии государственного учреждения России начала XXI в.</w:t>
      </w:r>
      <w:r w:rsidRPr="00347EAA">
        <w:rPr>
          <w:rStyle w:val="11"/>
          <w:sz w:val="26"/>
          <w:szCs w:val="26"/>
        </w:rPr>
        <w:t xml:space="preserve"> (на примере конкретного государственного органа)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4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Организация представительной (законодательной) власти в субъекте Российской Федерации и информационно-документационное обеспечение её деятельности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3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Правительство субъекта федерации и информационно-документационное обеспечение его деятельности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3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Вопросы документирования управленческой деятельности государственного аппарата в нормативно-правовых актах Российской Федерации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3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Вопросы документирования деятельности органов местного самоуправления в нормативно-правовых актах Российской Федерации и ее субъектов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3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Вопросы организации работы с документами в органах местного самоуправления в нормативно-правовых актах Российской Федерации и ее субъектов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3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Вопросы документирования создания и деятельности акционерных обществ в нормативно-правовых актах Российской Федерации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35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Законодательное и нормативно-правовое регулирование деятельности некоммерческих организаций Российской Федерации.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15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Деятельность государственного секретаря (С.Е. Крыжановского или А.А. Половцева) (по выбору студента).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25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Секретариат Н.К. Крупской: история создания и деятельности.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25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Организация по стандартизации ИСО: история создания и направления деятельности.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25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Общественные организации, участвующие в разработке стандартов ИСО и МЭК.</w:t>
      </w:r>
    </w:p>
    <w:p w:rsidR="00576F25" w:rsidRPr="00347EAA" w:rsidRDefault="00576F25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15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Росстандарт: организационная структура и направления деятельности.</w:t>
      </w:r>
    </w:p>
    <w:p w:rsidR="006854A3" w:rsidRPr="00347EAA" w:rsidRDefault="006854A3" w:rsidP="00347EAA">
      <w:pPr>
        <w:pStyle w:val="a5"/>
        <w:numPr>
          <w:ilvl w:val="1"/>
          <w:numId w:val="1"/>
        </w:numPr>
        <w:shd w:val="clear" w:color="auto" w:fill="auto"/>
        <w:tabs>
          <w:tab w:val="left" w:pos="181"/>
          <w:tab w:val="left" w:pos="715"/>
        </w:tabs>
        <w:spacing w:before="120" w:after="0" w:line="240" w:lineRule="auto"/>
        <w:ind w:firstLine="720"/>
        <w:jc w:val="left"/>
        <w:rPr>
          <w:sz w:val="26"/>
          <w:szCs w:val="26"/>
        </w:rPr>
        <w:sectPr w:rsidR="006854A3" w:rsidRPr="00347EAA" w:rsidSect="00BE4361">
          <w:type w:val="continuous"/>
          <w:pgSz w:w="11905" w:h="16837"/>
          <w:pgMar w:top="1001" w:right="712" w:bottom="1277" w:left="1187" w:header="362" w:footer="3" w:gutter="0"/>
          <w:cols w:space="720"/>
          <w:noEndnote/>
          <w:docGrid w:linePitch="360"/>
        </w:sectPr>
      </w:pPr>
    </w:p>
    <w:p w:rsidR="00576F25" w:rsidRPr="00347EAA" w:rsidRDefault="006854A3" w:rsidP="00347EAA">
      <w:pPr>
        <w:pStyle w:val="a5"/>
        <w:shd w:val="clear" w:color="auto" w:fill="auto"/>
        <w:tabs>
          <w:tab w:val="left" w:pos="181"/>
        </w:tabs>
        <w:spacing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lastRenderedPageBreak/>
        <w:br w:type="page"/>
      </w:r>
    </w:p>
    <w:p w:rsidR="00576F25" w:rsidRPr="00347EAA" w:rsidRDefault="00576F25" w:rsidP="00347EAA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bookmarkStart w:id="4" w:name="bookmark3"/>
      <w:r w:rsidRPr="00347EAA">
        <w:rPr>
          <w:sz w:val="26"/>
          <w:szCs w:val="26"/>
        </w:rPr>
        <w:t>Примерная тематика выпускных квалификационных работ кафедры АСДОУ</w:t>
      </w:r>
      <w:bookmarkEnd w:id="4"/>
    </w:p>
    <w:p w:rsidR="006854A3" w:rsidRPr="00347EAA" w:rsidRDefault="006854A3" w:rsidP="00347EAA">
      <w:pPr>
        <w:pStyle w:val="20"/>
        <w:keepNext/>
        <w:keepLines/>
        <w:shd w:val="clear" w:color="auto" w:fill="auto"/>
        <w:spacing w:before="0" w:after="0" w:line="240" w:lineRule="auto"/>
        <w:ind w:firstLine="720"/>
        <w:jc w:val="left"/>
        <w:rPr>
          <w:sz w:val="26"/>
          <w:szCs w:val="26"/>
        </w:rPr>
      </w:pP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Развитие международной стандартизация в сфере управления документами (история вопроса, современное положение дел, эволюция процесса).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  <w:tab w:val="left" w:pos="66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Анализ международных стандартов в сфере управления документами (можно в целом по системам международной стандартизации ИСО, МЭК и др., можно на примере конкретного международного стандарта или группы международных стандартов).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Анализ зарубежных стандартов, регламентирующих организацию и процессы управления документацией (можно в целом на примере конкретной страны, можно на примере конкретного зарубежного стандарта или группы стандартов конкретной страны).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  <w:tab w:val="left" w:pos="66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Зарубежный опыт управления документацией на базе информационных технологий (на примере конкретной страны, либо сообщества стран - Европейского Сою-за, СНГ и т.п.).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Организация информационно-документационного обеспечения деятельности руководителя на основе применения информационных технологий (на примере кон</w:t>
      </w:r>
      <w:r w:rsidRPr="00347EAA">
        <w:rPr>
          <w:sz w:val="26"/>
          <w:szCs w:val="26"/>
        </w:rPr>
        <w:softHyphen/>
        <w:t>кретной должности, уровня управления).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Анализ современных программных средств, используемых в процессе документирования и управления документами (на примере конкретной организации).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  <w:tab w:val="left" w:pos="66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Совершенствование документационного и информационного обеспечения управления в условиях применения современных информационных технологий (на конкретном примере).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Анализ документационного и информационного обеспечения управления организации и разработка предложений по его совершенствованию (на конкретном примере).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  <w:tab w:val="left" w:pos="66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Совершенствование документационного обеспечения управления с применением новых информационных технологий (на примере конкретной организации).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Организация управления документацией за рубежом в условиях информационного общества (по периодам, странам и т.п.).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Сравнительный анализ автоматизированных систем электронного документооборота (по функциям, программным платформам, структуре и т.п.).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Анализ критериев выбора и оценки современных автоматизированных систем электронного документооборота (на конкретном примере).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Место и роль классификаторов технико-экономической и социальной информации в документационном обеспечении управления (на примере организации).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lastRenderedPageBreak/>
        <w:t>Анализ рынка автоматизированных систем ДОУ (в России, либо за рубежом).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Методика выбора автоматизированной системы ДОУ для организации (на конкретном примере).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  <w:tab w:val="left" w:pos="331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Роль информационного обеспечения управления в реализации задач электронного правительства (на федеральном, региональном, муниципальном уровне).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  <w:tab w:val="left" w:pos="331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Разработка системы электронного документооборота организации (на конкретном примере).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  <w:tab w:val="left" w:pos="331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Построение современной инфраструктуры организации (на примере конкретной организации).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  <w:tab w:val="left" w:pos="331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Исследование организационно-правовых аспектов использования в управлении электронных документов (на примере конкретной организации).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  <w:tab w:val="left" w:pos="355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Исследование организационно-технологических аспектов использования в управлении электронных документов (на примере конкретной организации).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Методология информационного менеджмента как инструмент построения информационно-документационной системы организации (на примере конкретной организации).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Зарубежный опыт автоматизации управления документированной информацией (на примере страны, географического региона, направления автоматизации, за определенный период).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Управление проектом разработки информационно-документационной системы организации (на примере конкретной организации; отечественный или зарубежный опыт).</w:t>
      </w:r>
    </w:p>
    <w:p w:rsidR="00576F25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Информационно-документационное обеспечение управления проектом на основе информационных технологий (на конкретном примере).</w:t>
      </w:r>
    </w:p>
    <w:p w:rsidR="0033181E" w:rsidRPr="00347EAA" w:rsidRDefault="00576F25" w:rsidP="00347EAA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120" w:after="0" w:line="240" w:lineRule="auto"/>
        <w:ind w:firstLine="720"/>
        <w:jc w:val="left"/>
        <w:rPr>
          <w:sz w:val="26"/>
          <w:szCs w:val="26"/>
        </w:rPr>
      </w:pPr>
      <w:r w:rsidRPr="00347EAA">
        <w:rPr>
          <w:sz w:val="26"/>
          <w:szCs w:val="26"/>
        </w:rPr>
        <w:t>Управление жизненным циклом электронного документа.</w:t>
      </w:r>
    </w:p>
    <w:sectPr w:rsidR="0033181E" w:rsidRPr="00347EAA" w:rsidSect="00347EAA">
      <w:type w:val="continuous"/>
      <w:pgSz w:w="11905" w:h="16837"/>
      <w:pgMar w:top="1181" w:right="775" w:bottom="1647" w:left="1776" w:header="36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9A" w:rsidRDefault="000C6E9A">
      <w:r>
        <w:separator/>
      </w:r>
    </w:p>
  </w:endnote>
  <w:endnote w:type="continuationSeparator" w:id="0">
    <w:p w:rsidR="000C6E9A" w:rsidRDefault="000C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9A" w:rsidRDefault="000C6E9A">
      <w:r>
        <w:separator/>
      </w:r>
    </w:p>
  </w:footnote>
  <w:footnote w:type="continuationSeparator" w:id="0">
    <w:p w:rsidR="000C6E9A" w:rsidRDefault="000C6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61" w:rsidRDefault="00BE4361" w:rsidP="00576F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4361" w:rsidRDefault="00BE4361" w:rsidP="00BE436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61" w:rsidRDefault="00BE4361" w:rsidP="00576F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2B54">
      <w:rPr>
        <w:rStyle w:val="a8"/>
        <w:noProof/>
      </w:rPr>
      <w:t>6</w:t>
    </w:r>
    <w:r>
      <w:rPr>
        <w:rStyle w:val="a8"/>
      </w:rPr>
      <w:fldChar w:fldCharType="end"/>
    </w:r>
  </w:p>
  <w:p w:rsidR="00BE4361" w:rsidRDefault="00BE4361" w:rsidP="00BE436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5BB78D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E"/>
    <w:rsid w:val="00092B54"/>
    <w:rsid w:val="000C6E9A"/>
    <w:rsid w:val="0033181E"/>
    <w:rsid w:val="00347EAA"/>
    <w:rsid w:val="00576F25"/>
    <w:rsid w:val="006854A3"/>
    <w:rsid w:val="00B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0pt">
    <w:name w:val="Основной текст + 10 pt"/>
    <w:aliases w:val="Курсив,Интервал 1 pt"/>
    <w:basedOn w:val="a4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11">
    <w:name w:val="Основной текст + Курсив1"/>
    <w:basedOn w:val="a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5">
    <w:name w:val="Body Text"/>
    <w:basedOn w:val="a"/>
    <w:link w:val="a4"/>
    <w:pPr>
      <w:shd w:val="clear" w:color="auto" w:fill="FFFFFF"/>
      <w:spacing w:after="480" w:line="413" w:lineRule="exact"/>
      <w:ind w:hanging="360"/>
      <w:jc w:val="righ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60" w:line="480" w:lineRule="exact"/>
      <w:ind w:firstLine="1020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line="413" w:lineRule="exact"/>
      <w:jc w:val="both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780" w:line="240" w:lineRule="atLeast"/>
      <w:jc w:val="righ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7">
    <w:name w:val="header"/>
    <w:basedOn w:val="a"/>
    <w:rsid w:val="00BE43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4361"/>
  </w:style>
  <w:style w:type="paragraph" w:styleId="a9">
    <w:name w:val="footer"/>
    <w:basedOn w:val="a"/>
    <w:rsid w:val="00BE436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0pt">
    <w:name w:val="Основной текст + 10 pt"/>
    <w:aliases w:val="Курсив,Интервал 1 pt"/>
    <w:basedOn w:val="a4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11">
    <w:name w:val="Основной текст + Курсив1"/>
    <w:basedOn w:val="a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5">
    <w:name w:val="Body Text"/>
    <w:basedOn w:val="a"/>
    <w:link w:val="a4"/>
    <w:pPr>
      <w:shd w:val="clear" w:color="auto" w:fill="FFFFFF"/>
      <w:spacing w:after="480" w:line="413" w:lineRule="exact"/>
      <w:ind w:hanging="360"/>
      <w:jc w:val="righ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60" w:line="480" w:lineRule="exact"/>
      <w:ind w:firstLine="1020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line="413" w:lineRule="exact"/>
      <w:jc w:val="both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780" w:line="240" w:lineRule="atLeast"/>
      <w:jc w:val="righ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7">
    <w:name w:val="header"/>
    <w:basedOn w:val="a"/>
    <w:rsid w:val="00BE43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4361"/>
  </w:style>
  <w:style w:type="paragraph" w:styleId="a9">
    <w:name w:val="footer"/>
    <w:basedOn w:val="a"/>
    <w:rsid w:val="00BE436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RGGU</dc:creator>
  <cp:lastModifiedBy>Наталья Константиновна Березина</cp:lastModifiedBy>
  <cp:revision>2</cp:revision>
  <dcterms:created xsi:type="dcterms:W3CDTF">2019-03-22T07:46:00Z</dcterms:created>
  <dcterms:modified xsi:type="dcterms:W3CDTF">2019-03-22T07:46:00Z</dcterms:modified>
</cp:coreProperties>
</file>